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jc w:val="center"/>
      </w:pPr>
      <w:r>
        <w:drawing>
          <wp:inline xmlns:a="http://schemas.openxmlformats.org/drawingml/2006/main" xmlns:pic="http://schemas.openxmlformats.org/drawingml/2006/picture">
            <wp:extent cx="1417320" cy="1360627"/>
            <wp:docPr id="1" name="Picture 1" title="AMVETS Riders logo" descr="AMVETS Riders emblem"/>
            <wp:cNvGraphicFramePr>
              <a:graphicFrameLocks noChangeAspect="1"/>
            </wp:cNvGraphicFramePr>
            <a:graphic>
              <a:graphicData uri="http://schemas.openxmlformats.org/drawingml/2006/picture">
                <pic:pic>
                  <pic:nvPicPr>
                    <pic:cNvPr id="0" name="image1.png"/>
                    <pic:cNvPicPr/>
                  </pic:nvPicPr>
                  <pic:blipFill>
                    <a:blip r:embed="rId11"/>
                    <a:stretch>
                      <a:fillRect/>
                    </a:stretch>
                  </pic:blipFill>
                  <pic:spPr>
                    <a:xfrm>
                      <a:off x="0" y="0"/>
                      <a:ext cx="1417320" cy="1360627"/>
                    </a:xfrm>
                    <a:prstGeom prst="rect"/>
                  </pic:spPr>
                </pic:pic>
              </a:graphicData>
            </a:graphic>
          </wp:inline>
        </w:drawing>
      </w:r>
    </w:p>
    <w:p>
      <w:pPr>
        <w:spacing w:before="400" w:after="200"/>
        <w:jc w:val="center"/>
      </w:pPr>
      <w:r>
        <w:rPr>
          <w:rFonts w:ascii="Calibri" w:hAnsi="Calibri"/>
          <w:b/>
          <w:color w:val="9B1C1C"/>
          <w:sz w:val="22"/>
        </w:rPr>
        <w:t>STANDARD OPERATING PROCEDURE</w:t>
      </w:r>
    </w:p>
    <w:p>
      <w:pPr>
        <w:spacing w:after="160"/>
        <w:jc w:val="center"/>
      </w:pPr>
      <w:r>
        <w:rPr>
          <w:rFonts w:ascii="Calibri" w:hAnsi="Calibri"/>
          <w:b/>
          <w:color w:val="0B2545"/>
          <w:sz w:val="58"/>
        </w:rPr>
        <w:t>AMVETS Riders</w:t>
        <w:br/>
        <w:t>Membership Database</w:t>
      </w:r>
    </w:p>
    <w:p>
      <w:pPr>
        <w:spacing w:after="560"/>
        <w:jc w:val="center"/>
      </w:pPr>
      <w:r>
        <w:rPr>
          <w:rFonts w:ascii="Calibri" w:hAnsi="Calibri"/>
          <w:color w:val="1F4D78"/>
          <w:sz w:val="28"/>
        </w:rPr>
        <w:t>Complete Click-by-Click Manual for Chapter, Department, and National Officers</w:t>
      </w:r>
    </w:p>
    <w:p>
      <w:pPr>
        <w:spacing w:before="680" w:after="120"/>
        <w:jc w:val="center"/>
      </w:pPr>
      <w:r>
        <w:rPr>
          <w:rFonts w:ascii="Calibri" w:hAnsi="Calibri"/>
          <w:b/>
          <w:color w:val="5B6572"/>
          <w:sz w:val="21"/>
        </w:rPr>
        <w:t>Members  |  Invoices  |  Payments  |  Dues  |  Verification  |  Documents</w:t>
      </w:r>
    </w:p>
    <w:p>
      <w:pPr>
        <w:spacing w:before="960" w:after="80"/>
        <w:jc w:val="center"/>
      </w:pPr>
      <w:r>
        <w:rPr>
          <w:rFonts w:ascii="Calibri" w:hAnsi="Calibri"/>
          <w:b/>
          <w:color w:val="0B2545"/>
          <w:sz w:val="22"/>
        </w:rPr>
        <w:t>Version 1.0  |  September 2026</w:t>
      </w:r>
    </w:p>
    <w:p>
      <w:pPr>
        <w:jc w:val="center"/>
      </w:pPr>
      <w:r>
        <w:rPr>
          <w:rFonts w:ascii="Calibri" w:hAnsi="Calibri"/>
          <w:i/>
          <w:color w:val="5B6572"/>
          <w:sz w:val="20"/>
        </w:rPr>
        <w:t>For authorized AMVETS Riders database users</w:t>
      </w:r>
    </w:p>
    <w:p>
      <w:r>
        <w:br w:type="page"/>
      </w:r>
    </w:p>
    <w:p>
      <w:bookmarkStart w:id="1" w:name="purpose"/>
      <w:pPr>
        <w:pStyle w:val="Heading1"/>
      </w:pPr>
      <w:r>
        <w:t>Document Purpose and Control</w:t>
      </w:r>
      <w:bookmarkEnd w:id="1"/>
    </w:p>
    <w:p>
      <w:pPr>
        <w:keepLines w:val="0"/>
      </w:pPr>
      <w:r>
        <w:rPr>
          <w:rFonts w:ascii="Calibri" w:hAnsi="Calibri"/>
          <w:i w:val="0"/>
        </w:rPr>
        <w:t>This SOP explains exactly where authorized officers should go, what they should select, what they should enter, and what they should click in the AMVETS Riders Membership Database. It is organized by database tab and includes separate instructions for Chapter, Department, and National access.</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1900"/>
        <w:gridCol w:w="7460"/>
      </w:tblGrid>
      <w:tr>
        <w:trPr>
          <w:tblHeader w:val="true"/>
          <w:cantSplit/>
        </w:trPr>
        <w:tc>
          <w:tcPr>
            <w:tcW w:type="dxa" w:w="1900"/>
            <w:shd w:fill="E8EEF5"/>
            <w:tcMar>
              <w:top w:w="80" w:type="dxa"/>
              <w:bottom w:w="80" w:type="dxa"/>
              <w:start w:w="120" w:type="dxa"/>
              <w:end w:w="120" w:type="dxa"/>
            </w:tcMar>
            <w:vAlign w:val="center"/>
          </w:tcPr>
          <w:p>
            <w:pPr>
              <w:spacing w:after="0" w:line="252" w:lineRule="auto"/>
            </w:pPr>
            <w:r>
              <w:rPr>
                <w:rFonts w:ascii="Calibri" w:hAnsi="Calibri"/>
                <w:b/>
                <w:color w:val="0B2545"/>
                <w:sz w:val="19"/>
              </w:rPr>
              <w:t>Item</w:t>
            </w:r>
          </w:p>
        </w:tc>
        <w:tc>
          <w:tcPr>
            <w:tcW w:type="dxa" w:w="7460"/>
            <w:shd w:fill="E8EEF5"/>
            <w:tcMar>
              <w:top w:w="80" w:type="dxa"/>
              <w:bottom w:w="80" w:type="dxa"/>
              <w:start w:w="120" w:type="dxa"/>
              <w:end w:w="120" w:type="dxa"/>
            </w:tcMar>
            <w:vAlign w:val="center"/>
          </w:tcPr>
          <w:p>
            <w:pPr>
              <w:spacing w:after="0" w:line="252" w:lineRule="auto"/>
            </w:pPr>
            <w:r>
              <w:rPr>
                <w:rFonts w:ascii="Calibri" w:hAnsi="Calibri"/>
                <w:b/>
                <w:color w:val="0B2545"/>
                <w:sz w:val="19"/>
              </w:rPr>
              <w:t>Details</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Applies to</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Chapter officers, Department officers, National officers, and authorized administrators</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Primary purpose</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Roster maintenance, Chapter and Department billing, National dues, payment tracking, compliance verification, documents, and audit review</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National dues</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$12.00 per Rider or Supporter included in the National dues transaction</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Verification sequence</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Chapter Verified, then Department Verified, then National Verified</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Version</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September 2026</w:t>
            </w:r>
          </w:p>
        </w:tc>
      </w:tr>
    </w:tbl>
    <w:p>
      <w:pPr>
        <w:spacing w:after="0"/>
      </w:pP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FFF7E6"/>
            <w:tcMar>
              <w:top w:w="80" w:type="dxa"/>
              <w:bottom w:w="80" w:type="dxa"/>
              <w:start w:w="120" w:type="dxa"/>
              <w:end w:w="120" w:type="dxa"/>
            </w:tcMar>
            <w:vAlign w:val="center"/>
          </w:tcPr>
          <w:p>
            <w:pPr>
              <w:spacing w:before="40" w:after="40" w:line="276" w:lineRule="auto"/>
            </w:pPr>
            <w:r>
              <w:rPr>
                <w:rFonts w:ascii="Calibri" w:hAnsi="Calibri"/>
                <w:b/>
                <w:color w:val="7A5A00"/>
              </w:rPr>
              <w:t xml:space="preserve">Read this first: </w:t>
            </w:r>
            <w:r>
              <w:rPr>
                <w:rFonts w:ascii="Calibri" w:hAnsi="Calibri"/>
                <w:sz w:val="21"/>
              </w:rPr>
              <w:t>Buttons appear according to the signed-in user's role. If this SOP names a button but the button is hidden or disabled, first confirm the Current access, Department / Scope, and Chapter. Do not use another person's login to obtain the button.</w:t>
            </w:r>
          </w:p>
        </w:tc>
      </w:tr>
    </w:tbl>
    <w:p>
      <w:pPr>
        <w:spacing w:after="0"/>
      </w:pPr>
    </w:p>
    <w:p>
      <w:pPr>
        <w:pStyle w:val="Heading2"/>
      </w:pPr>
      <w:r>
        <w:t>How button names are shown</w:t>
      </w:r>
    </w:p>
    <w:p>
      <w:pPr>
        <w:keepLines w:val="0"/>
      </w:pPr>
      <w:r>
        <w:rPr>
          <w:rFonts w:ascii="Calibri" w:hAnsi="Calibri"/>
          <w:i w:val="0"/>
        </w:rPr>
        <w:t>Button and field names are written in bold in this manual. Some invoice rows display Email instead of Email Invoice, and some screens display View/Print instead of Download PDF. Use the matching action on the screen.</w:t>
      </w:r>
    </w:p>
    <w:p>
      <w:pPr>
        <w:pStyle w:val="Heading2"/>
      </w:pPr>
      <w:r>
        <w:t>The four checks before every change</w:t>
      </w:r>
    </w:p>
    <w:p>
      <w:pPr>
        <w:keepNext/>
        <w:numPr>
          <w:ilvl w:val="0"/>
          <w:numId w:val="92"/>
        </w:numPr>
        <w:spacing w:after="80" w:line="300" w:lineRule="auto"/>
      </w:pPr>
      <w:r>
        <w:rPr>
          <w:rFonts w:ascii="Calibri" w:hAnsi="Calibri"/>
          <w:b/>
          <w:color w:val="0B2545"/>
        </w:rPr>
        <w:t xml:space="preserve">Check Current access - </w:t>
      </w:r>
      <w:r>
        <w:rPr>
          <w:rFonts w:ascii="Calibri" w:hAnsi="Calibri"/>
        </w:rPr>
        <w:t>Confirm that the role shown at the top of the database matches the work you are authorized to perform.</w:t>
      </w:r>
    </w:p>
    <w:p>
      <w:pPr>
        <w:keepNext/>
        <w:numPr>
          <w:ilvl w:val="0"/>
          <w:numId w:val="92"/>
        </w:numPr>
        <w:spacing w:after="80" w:line="300" w:lineRule="auto"/>
      </w:pPr>
      <w:r>
        <w:rPr>
          <w:rFonts w:ascii="Calibri" w:hAnsi="Calibri"/>
          <w:b/>
          <w:color w:val="0B2545"/>
        </w:rPr>
        <w:t xml:space="preserve">Check Department / Scope - </w:t>
      </w:r>
      <w:r>
        <w:rPr>
          <w:rFonts w:ascii="Calibri" w:hAnsi="Calibri"/>
        </w:rPr>
        <w:t>Choose the correct Department before viewing or changing Department or Chapter data.</w:t>
      </w:r>
    </w:p>
    <w:p>
      <w:pPr>
        <w:keepNext/>
        <w:numPr>
          <w:ilvl w:val="0"/>
          <w:numId w:val="92"/>
        </w:numPr>
        <w:spacing w:after="80" w:line="300" w:lineRule="auto"/>
      </w:pPr>
      <w:r>
        <w:rPr>
          <w:rFonts w:ascii="Calibri" w:hAnsi="Calibri"/>
          <w:b/>
          <w:color w:val="0B2545"/>
        </w:rPr>
        <w:t xml:space="preserve">Check Chapter - </w:t>
      </w:r>
      <w:r>
        <w:rPr>
          <w:rFonts w:ascii="Calibri" w:hAnsi="Calibri"/>
        </w:rPr>
        <w:t>Choose the correct Chapter before adding a member, creating an invoice, recording a payment, or saving verification information.</w:t>
      </w:r>
    </w:p>
    <w:p>
      <w:pPr>
        <w:numPr>
          <w:ilvl w:val="0"/>
          <w:numId w:val="92"/>
        </w:numPr>
        <w:spacing w:after="80" w:line="300" w:lineRule="auto"/>
      </w:pPr>
      <w:r>
        <w:rPr>
          <w:rFonts w:ascii="Calibri" w:hAnsi="Calibri"/>
          <w:b/>
          <w:color w:val="0B2545"/>
        </w:rPr>
        <w:t xml:space="preserve">Search before adding - </w:t>
      </w:r>
      <w:r>
        <w:rPr>
          <w:rFonts w:ascii="Calibri" w:hAnsi="Calibri"/>
        </w:rPr>
        <w:t>Search for the person, invoice, or Chapter record first so a duplicate is not created.</w:t>
      </w:r>
    </w:p>
    <w:p>
      <w:r>
        <w:br w:type="page"/>
      </w:r>
    </w:p>
    <w:p>
      <w:bookmarkStart w:id="2" w:name="index"/>
      <w:pPr>
        <w:pStyle w:val="Heading1"/>
      </w:pPr>
      <w:r>
        <w:t>Quick Tab Index</w:t>
      </w:r>
      <w:bookmarkEnd w:id="2"/>
    </w:p>
    <w:p>
      <w:pPr>
        <w:keepLines w:val="0"/>
      </w:pPr>
      <w:r>
        <w:rPr>
          <w:rFonts w:ascii="Calibri" w:hAnsi="Calibri"/>
          <w:i w:val="0"/>
        </w:rPr>
        <w:t>Use Word's Navigation Pane to jump by heading, or use this index to identify the correct tab.</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2700"/>
        <w:gridCol w:w="6660"/>
      </w:tblGrid>
      <w:tr>
        <w:trPr>
          <w:tblHeader w:val="true"/>
          <w:cantSplit/>
        </w:trPr>
        <w:tc>
          <w:tcPr>
            <w:tcW w:type="dxa" w:w="2700"/>
            <w:shd w:fill="E8EEF5"/>
            <w:tcMar>
              <w:top w:w="80" w:type="dxa"/>
              <w:bottom w:w="80" w:type="dxa"/>
              <w:start w:w="120" w:type="dxa"/>
              <w:end w:w="120" w:type="dxa"/>
            </w:tcMar>
            <w:vAlign w:val="center"/>
          </w:tcPr>
          <w:p>
            <w:pPr>
              <w:spacing w:after="0" w:line="252" w:lineRule="auto"/>
            </w:pPr>
            <w:r>
              <w:rPr>
                <w:rFonts w:ascii="Calibri" w:hAnsi="Calibri"/>
                <w:b/>
                <w:color w:val="0B2545"/>
                <w:sz w:val="19"/>
              </w:rPr>
              <w:t>Tab</w:t>
            </w:r>
          </w:p>
        </w:tc>
        <w:tc>
          <w:tcPr>
            <w:tcW w:type="dxa" w:w="6660"/>
            <w:shd w:fill="E8EEF5"/>
            <w:tcMar>
              <w:top w:w="80" w:type="dxa"/>
              <w:bottom w:w="80" w:type="dxa"/>
              <w:start w:w="120" w:type="dxa"/>
              <w:end w:w="120" w:type="dxa"/>
            </w:tcMar>
            <w:vAlign w:val="center"/>
          </w:tcPr>
          <w:p>
            <w:pPr>
              <w:spacing w:after="0" w:line="252" w:lineRule="auto"/>
            </w:pPr>
            <w:r>
              <w:rPr>
                <w:rFonts w:ascii="Calibri" w:hAnsi="Calibri"/>
                <w:b/>
                <w:color w:val="0B2545"/>
                <w:sz w:val="19"/>
              </w:rPr>
              <w:t>Use it for</w:t>
            </w:r>
          </w:p>
        </w:tc>
      </w:tr>
      <w:tr>
        <w:trPr>
          <w:cantSplit/>
        </w:trPr>
        <w:tc>
          <w:tcPr>
            <w:tcW w:type="dxa" w:w="2700"/>
            <w:tcMar>
              <w:top w:w="80" w:type="dxa"/>
              <w:bottom w:w="80" w:type="dxa"/>
              <w:start w:w="120" w:type="dxa"/>
              <w:end w:w="120" w:type="dxa"/>
            </w:tcMar>
            <w:vAlign w:val="center"/>
          </w:tcPr>
          <w:p>
            <w:pPr>
              <w:spacing w:after="0" w:line="259" w:lineRule="auto"/>
            </w:pPr>
            <w:r>
              <w:rPr>
                <w:rFonts w:ascii="Calibri" w:hAnsi="Calibri"/>
                <w:sz w:val="19"/>
              </w:rPr>
              <w:t>Dashboard / Home</w:t>
            </w:r>
          </w:p>
        </w:tc>
        <w:tc>
          <w:tcPr>
            <w:tcW w:type="dxa" w:w="6660"/>
            <w:tcMar>
              <w:top w:w="80" w:type="dxa"/>
              <w:bottom w:w="80" w:type="dxa"/>
              <w:start w:w="120" w:type="dxa"/>
              <w:end w:w="120" w:type="dxa"/>
            </w:tcMar>
            <w:vAlign w:val="center"/>
          </w:tcPr>
          <w:p>
            <w:pPr>
              <w:spacing w:after="0" w:line="259" w:lineRule="auto"/>
            </w:pPr>
            <w:r>
              <w:rPr>
                <w:rFonts w:ascii="Calibri" w:hAnsi="Calibri"/>
                <w:sz w:val="19"/>
              </w:rPr>
              <w:t>Review totals, open work, and the currently selected scope.</w:t>
            </w:r>
          </w:p>
        </w:tc>
      </w:tr>
      <w:tr>
        <w:trPr>
          <w:cantSplit/>
        </w:trPr>
        <w:tc>
          <w:tcPr>
            <w:tcW w:type="dxa" w:w="2700"/>
            <w:tcMar>
              <w:top w:w="80" w:type="dxa"/>
              <w:bottom w:w="80" w:type="dxa"/>
              <w:start w:w="120" w:type="dxa"/>
              <w:end w:w="120" w:type="dxa"/>
            </w:tcMar>
            <w:vAlign w:val="center"/>
          </w:tcPr>
          <w:p>
            <w:pPr>
              <w:spacing w:after="0" w:line="259" w:lineRule="auto"/>
            </w:pPr>
            <w:r>
              <w:rPr>
                <w:rFonts w:ascii="Calibri" w:hAnsi="Calibri"/>
                <w:sz w:val="19"/>
              </w:rPr>
              <w:t>Members</w:t>
            </w:r>
          </w:p>
        </w:tc>
        <w:tc>
          <w:tcPr>
            <w:tcW w:type="dxa" w:w="6660"/>
            <w:tcMar>
              <w:top w:w="80" w:type="dxa"/>
              <w:bottom w:w="80" w:type="dxa"/>
              <w:start w:w="120" w:type="dxa"/>
              <w:end w:w="120" w:type="dxa"/>
            </w:tcMar>
            <w:vAlign w:val="center"/>
          </w:tcPr>
          <w:p>
            <w:pPr>
              <w:spacing w:after="0" w:line="259" w:lineRule="auto"/>
            </w:pPr>
            <w:r>
              <w:rPr>
                <w:rFonts w:ascii="Calibri" w:hAnsi="Calibri"/>
                <w:sz w:val="19"/>
              </w:rPr>
              <w:t>Search, add, edit, transfer, change status, enter ICE data, and review dues.</w:t>
            </w:r>
          </w:p>
        </w:tc>
      </w:tr>
      <w:tr>
        <w:trPr>
          <w:cantSplit/>
        </w:trPr>
        <w:tc>
          <w:tcPr>
            <w:tcW w:type="dxa" w:w="2700"/>
            <w:tcMar>
              <w:top w:w="80" w:type="dxa"/>
              <w:bottom w:w="80" w:type="dxa"/>
              <w:start w:w="120" w:type="dxa"/>
              <w:end w:w="120" w:type="dxa"/>
            </w:tcMar>
            <w:vAlign w:val="center"/>
          </w:tcPr>
          <w:p>
            <w:pPr>
              <w:spacing w:after="0" w:line="259" w:lineRule="auto"/>
            </w:pPr>
            <w:r>
              <w:rPr>
                <w:rFonts w:ascii="Calibri" w:hAnsi="Calibri"/>
                <w:sz w:val="19"/>
              </w:rPr>
              <w:t>Chapter Invoice</w:t>
            </w:r>
          </w:p>
        </w:tc>
        <w:tc>
          <w:tcPr>
            <w:tcW w:type="dxa" w:w="6660"/>
            <w:tcMar>
              <w:top w:w="80" w:type="dxa"/>
              <w:bottom w:w="80" w:type="dxa"/>
              <w:start w:w="120" w:type="dxa"/>
              <w:end w:w="120" w:type="dxa"/>
            </w:tcMar>
            <w:vAlign w:val="center"/>
          </w:tcPr>
          <w:p>
            <w:pPr>
              <w:spacing w:after="0" w:line="259" w:lineRule="auto"/>
            </w:pPr>
            <w:r>
              <w:rPr>
                <w:rFonts w:ascii="Calibri" w:hAnsi="Calibri"/>
                <w:sz w:val="19"/>
              </w:rPr>
              <w:t>Bill Chapter dues, email invoices, and record Chapter payments.</w:t>
            </w:r>
          </w:p>
        </w:tc>
      </w:tr>
      <w:tr>
        <w:trPr>
          <w:cantSplit/>
        </w:trPr>
        <w:tc>
          <w:tcPr>
            <w:tcW w:type="dxa" w:w="2700"/>
            <w:tcMar>
              <w:top w:w="80" w:type="dxa"/>
              <w:bottom w:w="80" w:type="dxa"/>
              <w:start w:w="120" w:type="dxa"/>
              <w:end w:w="120" w:type="dxa"/>
            </w:tcMar>
            <w:vAlign w:val="center"/>
          </w:tcPr>
          <w:p>
            <w:pPr>
              <w:spacing w:after="0" w:line="259" w:lineRule="auto"/>
            </w:pPr>
            <w:r>
              <w:rPr>
                <w:rFonts w:ascii="Calibri" w:hAnsi="Calibri"/>
                <w:sz w:val="19"/>
              </w:rPr>
              <w:t>Department Invoice</w:t>
            </w:r>
          </w:p>
        </w:tc>
        <w:tc>
          <w:tcPr>
            <w:tcW w:type="dxa" w:w="6660"/>
            <w:tcMar>
              <w:top w:w="80" w:type="dxa"/>
              <w:bottom w:w="80" w:type="dxa"/>
              <w:start w:w="120" w:type="dxa"/>
              <w:end w:w="120" w:type="dxa"/>
            </w:tcMar>
            <w:vAlign w:val="center"/>
          </w:tcPr>
          <w:p>
            <w:pPr>
              <w:spacing w:after="0" w:line="259" w:lineRule="auto"/>
            </w:pPr>
            <w:r>
              <w:rPr>
                <w:rFonts w:ascii="Calibri" w:hAnsi="Calibri"/>
                <w:sz w:val="19"/>
              </w:rPr>
              <w:t>Bill Chapter renewal/Department dues and record payments by member.</w:t>
            </w:r>
          </w:p>
        </w:tc>
      </w:tr>
      <w:tr>
        <w:trPr>
          <w:cantSplit/>
        </w:trPr>
        <w:tc>
          <w:tcPr>
            <w:tcW w:type="dxa" w:w="2700"/>
            <w:tcMar>
              <w:top w:w="80" w:type="dxa"/>
              <w:bottom w:w="80" w:type="dxa"/>
              <w:start w:w="120" w:type="dxa"/>
              <w:end w:w="120" w:type="dxa"/>
            </w:tcMar>
            <w:vAlign w:val="center"/>
          </w:tcPr>
          <w:p>
            <w:pPr>
              <w:spacing w:after="0" w:line="259" w:lineRule="auto"/>
            </w:pPr>
            <w:r>
              <w:rPr>
                <w:rFonts w:ascii="Calibri" w:hAnsi="Calibri"/>
                <w:sz w:val="19"/>
              </w:rPr>
              <w:t>National Payments</w:t>
            </w:r>
          </w:p>
        </w:tc>
        <w:tc>
          <w:tcPr>
            <w:tcW w:type="dxa" w:w="6660"/>
            <w:tcMar>
              <w:top w:w="80" w:type="dxa"/>
              <w:bottom w:w="80" w:type="dxa"/>
              <w:start w:w="120" w:type="dxa"/>
              <w:end w:w="120" w:type="dxa"/>
            </w:tcMar>
            <w:vAlign w:val="center"/>
          </w:tcPr>
          <w:p>
            <w:pPr>
              <w:spacing w:after="0" w:line="259" w:lineRule="auto"/>
            </w:pPr>
            <w:r>
              <w:rPr>
                <w:rFonts w:ascii="Calibri" w:hAnsi="Calibri"/>
                <w:sz w:val="19"/>
              </w:rPr>
              <w:t>Create or pay National invoices, select members, and confirm $12 National dues.</w:t>
            </w:r>
          </w:p>
        </w:tc>
      </w:tr>
      <w:tr>
        <w:trPr>
          <w:cantSplit/>
        </w:trPr>
        <w:tc>
          <w:tcPr>
            <w:tcW w:type="dxa" w:w="2700"/>
            <w:tcMar>
              <w:top w:w="80" w:type="dxa"/>
              <w:bottom w:w="80" w:type="dxa"/>
              <w:start w:w="120" w:type="dxa"/>
              <w:end w:w="120" w:type="dxa"/>
            </w:tcMar>
            <w:vAlign w:val="center"/>
          </w:tcPr>
          <w:p>
            <w:pPr>
              <w:spacing w:after="0" w:line="259" w:lineRule="auto"/>
            </w:pPr>
            <w:r>
              <w:rPr>
                <w:rFonts w:ascii="Calibri" w:hAnsi="Calibri"/>
                <w:sz w:val="19"/>
              </w:rPr>
              <w:t>Dues Status</w:t>
            </w:r>
          </w:p>
        </w:tc>
        <w:tc>
          <w:tcPr>
            <w:tcW w:type="dxa" w:w="6660"/>
            <w:tcMar>
              <w:top w:w="80" w:type="dxa"/>
              <w:bottom w:w="80" w:type="dxa"/>
              <w:start w:w="120" w:type="dxa"/>
              <w:end w:w="120" w:type="dxa"/>
            </w:tcMar>
            <w:vAlign w:val="center"/>
          </w:tcPr>
          <w:p>
            <w:pPr>
              <w:spacing w:after="0" w:line="259" w:lineRule="auto"/>
            </w:pPr>
            <w:r>
              <w:rPr>
                <w:rFonts w:ascii="Calibri" w:hAnsi="Calibri"/>
                <w:sz w:val="19"/>
              </w:rPr>
              <w:t>Filter and reconcile Chapter and National paid/unpaid/submitted status.</w:t>
            </w:r>
          </w:p>
        </w:tc>
      </w:tr>
      <w:tr>
        <w:trPr>
          <w:cantSplit/>
        </w:trPr>
        <w:tc>
          <w:tcPr>
            <w:tcW w:type="dxa" w:w="2700"/>
            <w:tcMar>
              <w:top w:w="80" w:type="dxa"/>
              <w:bottom w:w="80" w:type="dxa"/>
              <w:start w:w="120" w:type="dxa"/>
              <w:end w:w="120" w:type="dxa"/>
            </w:tcMar>
            <w:vAlign w:val="center"/>
          </w:tcPr>
          <w:p>
            <w:pPr>
              <w:spacing w:after="0" w:line="259" w:lineRule="auto"/>
            </w:pPr>
            <w:r>
              <w:rPr>
                <w:rFonts w:ascii="Calibri" w:hAnsi="Calibri"/>
                <w:sz w:val="19"/>
              </w:rPr>
              <w:t>Compliance</w:t>
            </w:r>
          </w:p>
        </w:tc>
        <w:tc>
          <w:tcPr>
            <w:tcW w:type="dxa" w:w="6660"/>
            <w:tcMar>
              <w:top w:w="80" w:type="dxa"/>
              <w:bottom w:w="80" w:type="dxa"/>
              <w:start w:w="120" w:type="dxa"/>
              <w:end w:w="120" w:type="dxa"/>
            </w:tcMar>
            <w:vAlign w:val="center"/>
          </w:tcPr>
          <w:p>
            <w:pPr>
              <w:spacing w:after="0" w:line="259" w:lineRule="auto"/>
            </w:pPr>
            <w:r>
              <w:rPr>
                <w:rFonts w:ascii="Calibri" w:hAnsi="Calibri"/>
                <w:sz w:val="19"/>
              </w:rPr>
              <w:t>Record EIN/990/renewal information and complete three-level verification.</w:t>
            </w:r>
          </w:p>
        </w:tc>
      </w:tr>
      <w:tr>
        <w:trPr>
          <w:cantSplit/>
        </w:trPr>
        <w:tc>
          <w:tcPr>
            <w:tcW w:type="dxa" w:w="2700"/>
            <w:tcMar>
              <w:top w:w="80" w:type="dxa"/>
              <w:bottom w:w="80" w:type="dxa"/>
              <w:start w:w="120" w:type="dxa"/>
              <w:end w:w="120" w:type="dxa"/>
            </w:tcMar>
            <w:vAlign w:val="center"/>
          </w:tcPr>
          <w:p>
            <w:pPr>
              <w:spacing w:after="0" w:line="259" w:lineRule="auto"/>
            </w:pPr>
            <w:r>
              <w:rPr>
                <w:rFonts w:ascii="Calibri" w:hAnsi="Calibri"/>
                <w:sz w:val="19"/>
              </w:rPr>
              <w:t>SOPs / PDFs</w:t>
            </w:r>
          </w:p>
        </w:tc>
        <w:tc>
          <w:tcPr>
            <w:tcW w:type="dxa" w:w="6660"/>
            <w:tcMar>
              <w:top w:w="80" w:type="dxa"/>
              <w:bottom w:w="80" w:type="dxa"/>
              <w:start w:w="120" w:type="dxa"/>
              <w:end w:w="120" w:type="dxa"/>
            </w:tcMar>
            <w:vAlign w:val="center"/>
          </w:tcPr>
          <w:p>
            <w:pPr>
              <w:spacing w:after="0" w:line="259" w:lineRule="auto"/>
            </w:pPr>
            <w:r>
              <w:rPr>
                <w:rFonts w:ascii="Calibri" w:hAnsi="Calibri"/>
                <w:sz w:val="19"/>
              </w:rPr>
              <w:t>Open or download approved reference documents; authorized National users upload.</w:t>
            </w:r>
          </w:p>
        </w:tc>
      </w:tr>
      <w:tr>
        <w:trPr>
          <w:cantSplit/>
        </w:trPr>
        <w:tc>
          <w:tcPr>
            <w:tcW w:type="dxa" w:w="2700"/>
            <w:tcMar>
              <w:top w:w="80" w:type="dxa"/>
              <w:bottom w:w="80" w:type="dxa"/>
              <w:start w:w="120" w:type="dxa"/>
              <w:end w:w="120" w:type="dxa"/>
            </w:tcMar>
            <w:vAlign w:val="center"/>
          </w:tcPr>
          <w:p>
            <w:pPr>
              <w:spacing w:after="0" w:line="259" w:lineRule="auto"/>
            </w:pPr>
            <w:r>
              <w:rPr>
                <w:rFonts w:ascii="Calibri" w:hAnsi="Calibri"/>
                <w:sz w:val="19"/>
              </w:rPr>
              <w:t>Audit Log</w:t>
            </w:r>
          </w:p>
        </w:tc>
        <w:tc>
          <w:tcPr>
            <w:tcW w:type="dxa" w:w="6660"/>
            <w:tcMar>
              <w:top w:w="80" w:type="dxa"/>
              <w:bottom w:w="80" w:type="dxa"/>
              <w:start w:w="120" w:type="dxa"/>
              <w:end w:w="120" w:type="dxa"/>
            </w:tcMar>
            <w:vAlign w:val="center"/>
          </w:tcPr>
          <w:p>
            <w:pPr>
              <w:spacing w:after="0" w:line="259" w:lineRule="auto"/>
            </w:pPr>
            <w:r>
              <w:rPr>
                <w:rFonts w:ascii="Calibri" w:hAnsi="Calibri"/>
                <w:sz w:val="19"/>
              </w:rPr>
              <w:t>Review who changed what and when.</w:t>
            </w:r>
          </w:p>
        </w:tc>
      </w:tr>
      <w:tr>
        <w:trPr>
          <w:cantSplit/>
        </w:trPr>
        <w:tc>
          <w:tcPr>
            <w:tcW w:type="dxa" w:w="2700"/>
            <w:tcMar>
              <w:top w:w="80" w:type="dxa"/>
              <w:bottom w:w="80" w:type="dxa"/>
              <w:start w:w="120" w:type="dxa"/>
              <w:end w:w="120" w:type="dxa"/>
            </w:tcMar>
            <w:vAlign w:val="center"/>
          </w:tcPr>
          <w:p>
            <w:pPr>
              <w:spacing w:after="0" w:line="259" w:lineRule="auto"/>
            </w:pPr>
            <w:r>
              <w:rPr>
                <w:rFonts w:ascii="Calibri" w:hAnsi="Calibri"/>
                <w:sz w:val="19"/>
              </w:rPr>
              <w:t>Administration</w:t>
            </w:r>
          </w:p>
        </w:tc>
        <w:tc>
          <w:tcPr>
            <w:tcW w:type="dxa" w:w="6660"/>
            <w:tcMar>
              <w:top w:w="80" w:type="dxa"/>
              <w:bottom w:w="80" w:type="dxa"/>
              <w:start w:w="120" w:type="dxa"/>
              <w:end w:w="120" w:type="dxa"/>
            </w:tcMar>
            <w:vAlign w:val="center"/>
          </w:tcPr>
          <w:p>
            <w:pPr>
              <w:spacing w:after="0" w:line="259" w:lineRule="auto"/>
            </w:pPr>
            <w:r>
              <w:rPr>
                <w:rFonts w:ascii="Calibri" w:hAnsi="Calibri"/>
                <w:sz w:val="19"/>
              </w:rPr>
              <w:t>Manage authorized users, roles, scope, Chapters, and controlled corrections.</w:t>
            </w:r>
          </w:p>
        </w:tc>
      </w:tr>
    </w:tbl>
    <w:p>
      <w:pPr>
        <w:spacing w:after="0"/>
      </w:pPr>
    </w:p>
    <w:p>
      <w:pPr>
        <w:pStyle w:val="Heading2"/>
      </w:pPr>
      <w:r>
        <w:t>Role abbreviations and scope</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1600"/>
        <w:gridCol w:w="3300"/>
        <w:gridCol w:w="4460"/>
      </w:tblGrid>
      <w:tr>
        <w:trPr>
          <w:tblHeader w:val="true"/>
          <w:cantSplit/>
        </w:trPr>
        <w:tc>
          <w:tcPr>
            <w:tcW w:type="dxa" w:w="1600"/>
            <w:shd w:fill="E8EEF5"/>
            <w:tcMar>
              <w:top w:w="80" w:type="dxa"/>
              <w:bottom w:w="80" w:type="dxa"/>
              <w:start w:w="120" w:type="dxa"/>
              <w:end w:w="120" w:type="dxa"/>
            </w:tcMar>
            <w:vAlign w:val="center"/>
          </w:tcPr>
          <w:p>
            <w:pPr>
              <w:spacing w:after="0" w:line="252" w:lineRule="auto"/>
            </w:pPr>
            <w:r>
              <w:rPr>
                <w:rFonts w:ascii="Calibri" w:hAnsi="Calibri"/>
                <w:b/>
                <w:color w:val="0B2545"/>
                <w:sz w:val="18"/>
              </w:rPr>
              <w:t>Level</w:t>
            </w:r>
          </w:p>
        </w:tc>
        <w:tc>
          <w:tcPr>
            <w:tcW w:type="dxa" w:w="3300"/>
            <w:shd w:fill="E8EEF5"/>
            <w:tcMar>
              <w:top w:w="80" w:type="dxa"/>
              <w:bottom w:w="80" w:type="dxa"/>
              <w:start w:w="120" w:type="dxa"/>
              <w:end w:w="120" w:type="dxa"/>
            </w:tcMar>
            <w:vAlign w:val="center"/>
          </w:tcPr>
          <w:p>
            <w:pPr>
              <w:spacing w:after="0" w:line="252" w:lineRule="auto"/>
            </w:pPr>
            <w:r>
              <w:rPr>
                <w:rFonts w:ascii="Calibri" w:hAnsi="Calibri"/>
                <w:b/>
                <w:color w:val="0B2545"/>
                <w:sz w:val="18"/>
              </w:rPr>
              <w:t>Typical authorized officer accounts</w:t>
            </w:r>
          </w:p>
        </w:tc>
        <w:tc>
          <w:tcPr>
            <w:tcW w:type="dxa" w:w="4460"/>
            <w:shd w:fill="E8EEF5"/>
            <w:tcMar>
              <w:top w:w="80" w:type="dxa"/>
              <w:bottom w:w="80" w:type="dxa"/>
              <w:start w:w="120" w:type="dxa"/>
              <w:end w:w="120" w:type="dxa"/>
            </w:tcMar>
            <w:vAlign w:val="center"/>
          </w:tcPr>
          <w:p>
            <w:pPr>
              <w:spacing w:after="0" w:line="252" w:lineRule="auto"/>
            </w:pPr>
            <w:r>
              <w:rPr>
                <w:rFonts w:ascii="Calibri" w:hAnsi="Calibri"/>
                <w:b/>
                <w:color w:val="0B2545"/>
                <w:sz w:val="18"/>
              </w:rPr>
              <w:t>Normal scope</w:t>
            </w:r>
          </w:p>
        </w:tc>
      </w:tr>
      <w:tr>
        <w:trPr>
          <w:cantSplit/>
        </w:trPr>
        <w:tc>
          <w:tcPr>
            <w:tcW w:type="dxa" w:w="1600"/>
            <w:tcMar>
              <w:top w:w="80" w:type="dxa"/>
              <w:bottom w:w="80" w:type="dxa"/>
              <w:start w:w="120" w:type="dxa"/>
              <w:end w:w="120" w:type="dxa"/>
            </w:tcMar>
            <w:vAlign w:val="center"/>
          </w:tcPr>
          <w:p>
            <w:pPr>
              <w:spacing w:after="0" w:line="259" w:lineRule="auto"/>
            </w:pPr>
            <w:r>
              <w:rPr>
                <w:rFonts w:ascii="Calibri" w:hAnsi="Calibri"/>
                <w:sz w:val="18"/>
              </w:rPr>
              <w:t>Chapter</w:t>
            </w:r>
          </w:p>
        </w:tc>
        <w:tc>
          <w:tcPr>
            <w:tcW w:type="dxa" w:w="3300"/>
            <w:tcMar>
              <w:top w:w="80" w:type="dxa"/>
              <w:bottom w:w="80" w:type="dxa"/>
              <w:start w:w="120" w:type="dxa"/>
              <w:end w:w="120" w:type="dxa"/>
            </w:tcMar>
            <w:vAlign w:val="center"/>
          </w:tcPr>
          <w:p>
            <w:pPr>
              <w:spacing w:after="0" w:line="259" w:lineRule="auto"/>
            </w:pPr>
            <w:r>
              <w:rPr>
                <w:rFonts w:ascii="Calibri" w:hAnsi="Calibri"/>
                <w:sz w:val="18"/>
              </w:rPr>
              <w:t>RCP, RC1V, RCT</w:t>
            </w:r>
          </w:p>
        </w:tc>
        <w:tc>
          <w:tcPr>
            <w:tcW w:type="dxa" w:w="4460"/>
            <w:tcMar>
              <w:top w:w="80" w:type="dxa"/>
              <w:bottom w:w="80" w:type="dxa"/>
              <w:start w:w="120" w:type="dxa"/>
              <w:end w:w="120" w:type="dxa"/>
            </w:tcMar>
            <w:vAlign w:val="center"/>
          </w:tcPr>
          <w:p>
            <w:pPr>
              <w:spacing w:after="0" w:line="259" w:lineRule="auto"/>
            </w:pPr>
            <w:r>
              <w:rPr>
                <w:rFonts w:ascii="Calibri" w:hAnsi="Calibri"/>
                <w:sz w:val="18"/>
              </w:rPr>
              <w:t>Assigned Chapter only</w:t>
            </w:r>
          </w:p>
        </w:tc>
      </w:tr>
      <w:tr>
        <w:trPr>
          <w:cantSplit/>
        </w:trPr>
        <w:tc>
          <w:tcPr>
            <w:tcW w:type="dxa" w:w="1600"/>
            <w:tcMar>
              <w:top w:w="80" w:type="dxa"/>
              <w:bottom w:w="80" w:type="dxa"/>
              <w:start w:w="120" w:type="dxa"/>
              <w:end w:w="120" w:type="dxa"/>
            </w:tcMar>
            <w:vAlign w:val="center"/>
          </w:tcPr>
          <w:p>
            <w:pPr>
              <w:spacing w:after="0" w:line="259" w:lineRule="auto"/>
            </w:pPr>
            <w:r>
              <w:rPr>
                <w:rFonts w:ascii="Calibri" w:hAnsi="Calibri"/>
                <w:sz w:val="18"/>
              </w:rPr>
              <w:t>Department</w:t>
            </w:r>
          </w:p>
        </w:tc>
        <w:tc>
          <w:tcPr>
            <w:tcW w:type="dxa" w:w="3300"/>
            <w:tcMar>
              <w:top w:w="80" w:type="dxa"/>
              <w:bottom w:w="80" w:type="dxa"/>
              <w:start w:w="120" w:type="dxa"/>
              <w:end w:w="120" w:type="dxa"/>
            </w:tcMar>
            <w:vAlign w:val="center"/>
          </w:tcPr>
          <w:p>
            <w:pPr>
              <w:spacing w:after="0" w:line="259" w:lineRule="auto"/>
            </w:pPr>
            <w:r>
              <w:rPr>
                <w:rFonts w:ascii="Calibri" w:hAnsi="Calibri"/>
                <w:sz w:val="18"/>
              </w:rPr>
              <w:t>RDP, RD1V, RDT</w:t>
            </w:r>
          </w:p>
        </w:tc>
        <w:tc>
          <w:tcPr>
            <w:tcW w:type="dxa" w:w="4460"/>
            <w:tcMar>
              <w:top w:w="80" w:type="dxa"/>
              <w:bottom w:w="80" w:type="dxa"/>
              <w:start w:w="120" w:type="dxa"/>
              <w:end w:w="120" w:type="dxa"/>
            </w:tcMar>
            <w:vAlign w:val="center"/>
          </w:tcPr>
          <w:p>
            <w:pPr>
              <w:spacing w:after="0" w:line="259" w:lineRule="auto"/>
            </w:pPr>
            <w:r>
              <w:rPr>
                <w:rFonts w:ascii="Calibri" w:hAnsi="Calibri"/>
                <w:sz w:val="18"/>
              </w:rPr>
              <w:t>Assigned Department and its Chapters</w:t>
            </w:r>
          </w:p>
        </w:tc>
      </w:tr>
      <w:tr>
        <w:trPr>
          <w:cantSplit/>
        </w:trPr>
        <w:tc>
          <w:tcPr>
            <w:tcW w:type="dxa" w:w="1600"/>
            <w:tcMar>
              <w:top w:w="80" w:type="dxa"/>
              <w:bottom w:w="80" w:type="dxa"/>
              <w:start w:w="120" w:type="dxa"/>
              <w:end w:w="120" w:type="dxa"/>
            </w:tcMar>
            <w:vAlign w:val="center"/>
          </w:tcPr>
          <w:p>
            <w:pPr>
              <w:spacing w:after="0" w:line="259" w:lineRule="auto"/>
            </w:pPr>
            <w:r>
              <w:rPr>
                <w:rFonts w:ascii="Calibri" w:hAnsi="Calibri"/>
                <w:sz w:val="18"/>
              </w:rPr>
              <w:t>National</w:t>
            </w:r>
          </w:p>
        </w:tc>
        <w:tc>
          <w:tcPr>
            <w:tcW w:type="dxa" w:w="3300"/>
            <w:tcMar>
              <w:top w:w="80" w:type="dxa"/>
              <w:bottom w:w="80" w:type="dxa"/>
              <w:start w:w="120" w:type="dxa"/>
              <w:end w:w="120" w:type="dxa"/>
            </w:tcMar>
            <w:vAlign w:val="center"/>
          </w:tcPr>
          <w:p>
            <w:pPr>
              <w:spacing w:after="0" w:line="259" w:lineRule="auto"/>
            </w:pPr>
            <w:r>
              <w:rPr>
                <w:rFonts w:ascii="Calibri" w:hAnsi="Calibri"/>
                <w:sz w:val="18"/>
              </w:rPr>
              <w:t>RNP, RN1V, RN2V, RNT, RNJA, RNS, RNSAA</w:t>
            </w:r>
          </w:p>
        </w:tc>
        <w:tc>
          <w:tcPr>
            <w:tcW w:type="dxa" w:w="4460"/>
            <w:tcMar>
              <w:top w:w="80" w:type="dxa"/>
              <w:bottom w:w="80" w:type="dxa"/>
              <w:start w:w="120" w:type="dxa"/>
              <w:end w:w="120" w:type="dxa"/>
            </w:tcMar>
            <w:vAlign w:val="center"/>
          </w:tcPr>
          <w:p>
            <w:pPr>
              <w:spacing w:after="0" w:line="259" w:lineRule="auto"/>
            </w:pPr>
            <w:r>
              <w:rPr>
                <w:rFonts w:ascii="Calibri" w:hAnsi="Calibri"/>
                <w:sz w:val="18"/>
              </w:rPr>
              <w:t>All authorized Departments and Chapters</w:t>
            </w:r>
          </w:p>
        </w:tc>
      </w:tr>
    </w:tbl>
    <w:p>
      <w:pPr>
        <w:spacing w:after="0"/>
      </w:pP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E8EEF5"/>
            <w:tcMar>
              <w:top w:w="80" w:type="dxa"/>
              <w:bottom w:w="80" w:type="dxa"/>
              <w:start w:w="120" w:type="dxa"/>
              <w:end w:w="120" w:type="dxa"/>
            </w:tcMar>
            <w:vAlign w:val="center"/>
          </w:tcPr>
          <w:p>
            <w:pPr>
              <w:spacing w:before="40" w:after="40" w:line="276" w:lineRule="auto"/>
            </w:pPr>
            <w:r>
              <w:rPr>
                <w:rFonts w:ascii="Calibri" w:hAnsi="Calibri"/>
                <w:b/>
                <w:color w:val="1F4D78"/>
              </w:rPr>
              <w:t xml:space="preserve">Permission rule: </w:t>
            </w:r>
            <w:r>
              <w:rPr>
                <w:rFonts w:ascii="Calibri" w:hAnsi="Calibri"/>
                <w:sz w:val="21"/>
              </w:rPr>
              <w:t>A user's officer title does not automatically grant every action. The account's assigned role controls which buttons are displayed and whether the screen is view-only or editable.</w:t>
            </w:r>
          </w:p>
        </w:tc>
      </w:tr>
    </w:tbl>
    <w:p>
      <w:pPr>
        <w:spacing w:after="0"/>
      </w:pPr>
    </w:p>
    <w:p>
      <w:r>
        <w:br w:type="page"/>
      </w:r>
    </w:p>
    <w:p>
      <w:bookmarkStart w:id="3" w:name="access"/>
      <w:pPr>
        <w:pStyle w:val="Heading1"/>
      </w:pPr>
      <w:r>
        <w:t>1. Sign In, Sign Out, and Set the Correct Scope</w:t>
      </w:r>
      <w:bookmarkEnd w:id="3"/>
    </w:p>
    <w:p>
      <w:pPr>
        <w:pStyle w:val="Heading2"/>
      </w:pPr>
      <w:r>
        <w:t>1.1 Sign in</w:t>
      </w:r>
    </w:p>
    <w:p>
      <w:pPr>
        <w:keepNext/>
        <w:numPr>
          <w:ilvl w:val="0"/>
          <w:numId w:val="93"/>
        </w:numPr>
        <w:spacing w:after="80" w:line="300" w:lineRule="auto"/>
      </w:pPr>
      <w:r>
        <w:rPr>
          <w:rFonts w:ascii="Calibri" w:hAnsi="Calibri"/>
          <w:b/>
          <w:color w:val="0B2545"/>
        </w:rPr>
        <w:t xml:space="preserve">Open the database - </w:t>
      </w:r>
      <w:r>
        <w:rPr>
          <w:rFonts w:ascii="Calibri" w:hAnsi="Calibri"/>
        </w:rPr>
        <w:t>Use the approved AMVETS Riders Membership Database web link in a current browser.</w:t>
      </w:r>
    </w:p>
    <w:p>
      <w:pPr>
        <w:keepNext/>
        <w:numPr>
          <w:ilvl w:val="0"/>
          <w:numId w:val="93"/>
        </w:numPr>
        <w:spacing w:after="80" w:line="300" w:lineRule="auto"/>
      </w:pPr>
      <w:r>
        <w:rPr>
          <w:rFonts w:ascii="Calibri" w:hAnsi="Calibri"/>
          <w:b/>
          <w:color w:val="0B2545"/>
        </w:rPr>
        <w:t xml:space="preserve">Enter Email - </w:t>
      </w:r>
      <w:r>
        <w:rPr>
          <w:rFonts w:ascii="Calibri" w:hAnsi="Calibri"/>
        </w:rPr>
        <w:t>Type the email address assigned to your officer account.</w:t>
      </w:r>
    </w:p>
    <w:p>
      <w:pPr>
        <w:keepNext/>
        <w:numPr>
          <w:ilvl w:val="0"/>
          <w:numId w:val="93"/>
        </w:numPr>
        <w:spacing w:after="80" w:line="300" w:lineRule="auto"/>
      </w:pPr>
      <w:r>
        <w:rPr>
          <w:rFonts w:ascii="Calibri" w:hAnsi="Calibri"/>
          <w:b/>
          <w:color w:val="0B2545"/>
        </w:rPr>
        <w:t xml:space="preserve">Enter Password - </w:t>
      </w:r>
      <w:r>
        <w:rPr>
          <w:rFonts w:ascii="Calibri" w:hAnsi="Calibri"/>
        </w:rPr>
        <w:t>Type your password. Do not use another officer's credentials.</w:t>
      </w:r>
    </w:p>
    <w:p>
      <w:pPr>
        <w:keepNext/>
        <w:numPr>
          <w:ilvl w:val="0"/>
          <w:numId w:val="93"/>
        </w:numPr>
        <w:spacing w:after="80" w:line="300" w:lineRule="auto"/>
      </w:pPr>
      <w:r>
        <w:rPr>
          <w:rFonts w:ascii="Calibri" w:hAnsi="Calibri"/>
          <w:b/>
          <w:color w:val="0B2545"/>
        </w:rPr>
        <w:t xml:space="preserve">Click Sign In - </w:t>
      </w:r>
      <w:r>
        <w:rPr>
          <w:rFonts w:ascii="Calibri" w:hAnsi="Calibri"/>
        </w:rPr>
        <w:t>Wait for the database to load before selecting a tab.</w:t>
      </w:r>
    </w:p>
    <w:p>
      <w:pPr>
        <w:numPr>
          <w:ilvl w:val="0"/>
          <w:numId w:val="93"/>
        </w:numPr>
        <w:spacing w:after="80" w:line="300" w:lineRule="auto"/>
      </w:pPr>
      <w:r>
        <w:rPr>
          <w:rFonts w:ascii="Calibri" w:hAnsi="Calibri"/>
          <w:b/>
          <w:color w:val="0B2545"/>
        </w:rPr>
        <w:t xml:space="preserve">Read Current access - </w:t>
      </w:r>
      <w:r>
        <w:rPr>
          <w:rFonts w:ascii="Calibri" w:hAnsi="Calibri"/>
        </w:rPr>
        <w:t>Confirm the role and scope shown at the top of the page.</w:t>
      </w:r>
    </w:p>
    <w:p>
      <w:pPr>
        <w:pStyle w:val="Heading2"/>
      </w:pPr>
      <w:r>
        <w:t>1.2 Reset a password</w:t>
      </w:r>
    </w:p>
    <w:p>
      <w:pPr>
        <w:keepNext/>
        <w:numPr>
          <w:ilvl w:val="0"/>
          <w:numId w:val="94"/>
        </w:numPr>
        <w:spacing w:after="80" w:line="300" w:lineRule="auto"/>
      </w:pPr>
      <w:r>
        <w:rPr>
          <w:rFonts w:ascii="Calibri" w:hAnsi="Calibri"/>
          <w:b/>
          <w:color w:val="0B2545"/>
        </w:rPr>
        <w:t xml:space="preserve">Enter your account email - </w:t>
      </w:r>
      <w:r>
        <w:rPr>
          <w:rFonts w:ascii="Calibri" w:hAnsi="Calibri"/>
        </w:rPr>
        <w:t>Use the exact email assigned to the database account.</w:t>
      </w:r>
    </w:p>
    <w:p>
      <w:pPr>
        <w:keepNext/>
        <w:numPr>
          <w:ilvl w:val="0"/>
          <w:numId w:val="94"/>
        </w:numPr>
        <w:spacing w:after="80" w:line="300" w:lineRule="auto"/>
      </w:pPr>
      <w:r>
        <w:rPr>
          <w:rFonts w:ascii="Calibri" w:hAnsi="Calibri"/>
          <w:b/>
          <w:color w:val="0B2545"/>
        </w:rPr>
        <w:t xml:space="preserve">Click Reset Password - </w:t>
      </w:r>
      <w:r>
        <w:rPr>
          <w:rFonts w:ascii="Calibri" w:hAnsi="Calibri"/>
        </w:rPr>
        <w:t>A reset message is sent only to the email connected to the account.</w:t>
      </w:r>
    </w:p>
    <w:p>
      <w:pPr>
        <w:keepNext/>
        <w:numPr>
          <w:ilvl w:val="0"/>
          <w:numId w:val="94"/>
        </w:numPr>
        <w:spacing w:after="80" w:line="300" w:lineRule="auto"/>
      </w:pPr>
      <w:r>
        <w:rPr>
          <w:rFonts w:ascii="Calibri" w:hAnsi="Calibri"/>
          <w:b/>
          <w:color w:val="0B2545"/>
        </w:rPr>
        <w:t xml:space="preserve">Open the reset email - </w:t>
      </w:r>
      <w:r>
        <w:rPr>
          <w:rFonts w:ascii="Calibri" w:hAnsi="Calibri"/>
        </w:rPr>
        <w:t>Follow the link and create a new password.</w:t>
      </w:r>
    </w:p>
    <w:p>
      <w:pPr>
        <w:numPr>
          <w:ilvl w:val="0"/>
          <w:numId w:val="94"/>
        </w:numPr>
        <w:spacing w:after="80" w:line="300" w:lineRule="auto"/>
      </w:pPr>
      <w:r>
        <w:rPr>
          <w:rFonts w:ascii="Calibri" w:hAnsi="Calibri"/>
          <w:b/>
          <w:color w:val="0B2545"/>
        </w:rPr>
        <w:t xml:space="preserve">Return and sign in - </w:t>
      </w:r>
      <w:r>
        <w:rPr>
          <w:rFonts w:ascii="Calibri" w:hAnsi="Calibri"/>
        </w:rPr>
        <w:t>If the message does not arrive, check junk/spam and confirm the account email with an administrator.</w:t>
      </w:r>
    </w:p>
    <w:p>
      <w:pPr>
        <w:pStyle w:val="Heading2"/>
      </w:pPr>
      <w:r>
        <w:t>1.3 Use Department / Scope and Chapter filters</w:t>
      </w:r>
    </w:p>
    <w:p>
      <w:pPr>
        <w:keepNext/>
        <w:numPr>
          <w:ilvl w:val="0"/>
          <w:numId w:val="95"/>
        </w:numPr>
        <w:spacing w:after="80" w:line="300" w:lineRule="auto"/>
      </w:pPr>
      <w:r>
        <w:rPr>
          <w:rFonts w:ascii="Calibri" w:hAnsi="Calibri"/>
          <w:b/>
          <w:color w:val="0B2545"/>
        </w:rPr>
        <w:t xml:space="preserve">Open Department / Scope - </w:t>
      </w:r>
      <w:r>
        <w:rPr>
          <w:rFonts w:ascii="Calibri" w:hAnsi="Calibri"/>
        </w:rPr>
        <w:t>National users choose the Department they intend to work in. Department and Chapter users may already be limited automatically.</w:t>
      </w:r>
    </w:p>
    <w:p>
      <w:pPr>
        <w:keepNext/>
        <w:numPr>
          <w:ilvl w:val="0"/>
          <w:numId w:val="95"/>
        </w:numPr>
        <w:spacing w:after="80" w:line="300" w:lineRule="auto"/>
      </w:pPr>
      <w:r>
        <w:rPr>
          <w:rFonts w:ascii="Calibri" w:hAnsi="Calibri"/>
          <w:b/>
          <w:color w:val="0B2545"/>
        </w:rPr>
        <w:t xml:space="preserve">Choose Chapter - </w:t>
      </w:r>
      <w:r>
        <w:rPr>
          <w:rFonts w:ascii="Calibri" w:hAnsi="Calibri"/>
        </w:rPr>
        <w:t>Select one Chapter when the task affects a Chapter roster, invoice, payment, or compliance record.</w:t>
      </w:r>
    </w:p>
    <w:p>
      <w:pPr>
        <w:keepNext/>
        <w:numPr>
          <w:ilvl w:val="0"/>
          <w:numId w:val="95"/>
        </w:numPr>
        <w:spacing w:after="80" w:line="300" w:lineRule="auto"/>
      </w:pPr>
      <w:r>
        <w:rPr>
          <w:rFonts w:ascii="Calibri" w:hAnsi="Calibri"/>
          <w:b/>
          <w:color w:val="0B2545"/>
        </w:rPr>
        <w:t xml:space="preserve">Open the needed tab - </w:t>
      </w:r>
      <w:r>
        <w:rPr>
          <w:rFonts w:ascii="Calibri" w:hAnsi="Calibri"/>
        </w:rPr>
        <w:t>The selected scope controls what appears on most tabs.</w:t>
      </w:r>
    </w:p>
    <w:p>
      <w:pPr>
        <w:numPr>
          <w:ilvl w:val="0"/>
          <w:numId w:val="95"/>
        </w:numPr>
        <w:spacing w:after="80" w:line="300" w:lineRule="auto"/>
      </w:pPr>
      <w:r>
        <w:rPr>
          <w:rFonts w:ascii="Calibri" w:hAnsi="Calibri"/>
          <w:b/>
          <w:color w:val="0B2545"/>
        </w:rPr>
        <w:t xml:space="preserve">Recheck the filter - </w:t>
      </w:r>
      <w:r>
        <w:rPr>
          <w:rFonts w:ascii="Calibri" w:hAnsi="Calibri"/>
        </w:rPr>
        <w:t>Before clicking Save, Create Invoice, Record Payment, or a verification button, confirm the selected Department and Chapter one more time.</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FCEBEC"/>
            <w:tcMar>
              <w:top w:w="80" w:type="dxa"/>
              <w:bottom w:w="80" w:type="dxa"/>
              <w:start w:w="120" w:type="dxa"/>
              <w:end w:w="120" w:type="dxa"/>
            </w:tcMar>
            <w:vAlign w:val="center"/>
          </w:tcPr>
          <w:p>
            <w:pPr>
              <w:spacing w:before="40" w:after="40" w:line="276" w:lineRule="auto"/>
            </w:pPr>
            <w:r>
              <w:rPr>
                <w:rFonts w:ascii="Calibri" w:hAnsi="Calibri"/>
                <w:b/>
                <w:color w:val="9B1C1C"/>
              </w:rPr>
              <w:t xml:space="preserve">Wrong Chapter showing: </w:t>
            </w:r>
            <w:r>
              <w:rPr>
                <w:rFonts w:ascii="Calibri" w:hAnsi="Calibri"/>
                <w:sz w:val="21"/>
              </w:rPr>
              <w:t>Stop before saving. Change Department / Scope and Chapter, then reopen the record. Never save first and plan to move the record later.</w:t>
            </w:r>
          </w:p>
        </w:tc>
      </w:tr>
    </w:tbl>
    <w:p>
      <w:pPr>
        <w:spacing w:after="0"/>
      </w:pPr>
    </w:p>
    <w:p>
      <w:pPr>
        <w:pStyle w:val="Heading2"/>
      </w:pPr>
      <w:r>
        <w:t>1.4 Sign out</w:t>
      </w:r>
    </w:p>
    <w:p>
      <w:pPr>
        <w:keepNext/>
        <w:numPr>
          <w:ilvl w:val="0"/>
          <w:numId w:val="96"/>
        </w:numPr>
        <w:spacing w:after="80" w:line="300" w:lineRule="auto"/>
      </w:pPr>
      <w:r>
        <w:rPr>
          <w:rFonts w:ascii="Calibri" w:hAnsi="Calibri"/>
          <w:b/>
          <w:color w:val="0B2545"/>
        </w:rPr>
        <w:t xml:space="preserve">Finish the current save - </w:t>
      </w:r>
      <w:r>
        <w:rPr>
          <w:rFonts w:ascii="Calibri" w:hAnsi="Calibri"/>
        </w:rPr>
        <w:t>Wait for the success confirmation before leaving the page.</w:t>
      </w:r>
    </w:p>
    <w:p>
      <w:pPr>
        <w:keepNext/>
        <w:numPr>
          <w:ilvl w:val="0"/>
          <w:numId w:val="96"/>
        </w:numPr>
        <w:spacing w:after="80" w:line="300" w:lineRule="auto"/>
      </w:pPr>
      <w:r>
        <w:rPr>
          <w:rFonts w:ascii="Calibri" w:hAnsi="Calibri"/>
          <w:b/>
          <w:color w:val="0B2545"/>
        </w:rPr>
        <w:t xml:space="preserve">Click Sign Out - </w:t>
      </w:r>
      <w:r>
        <w:rPr>
          <w:rFonts w:ascii="Calibri" w:hAnsi="Calibri"/>
        </w:rPr>
        <w:t>Use the Sign Out control rather than only closing the browser.</w:t>
      </w:r>
    </w:p>
    <w:p>
      <w:pPr>
        <w:numPr>
          <w:ilvl w:val="0"/>
          <w:numId w:val="96"/>
        </w:numPr>
        <w:spacing w:after="80" w:line="300" w:lineRule="auto"/>
      </w:pPr>
      <w:r>
        <w:rPr>
          <w:rFonts w:ascii="Calibri" w:hAnsi="Calibri"/>
          <w:b/>
          <w:color w:val="0B2545"/>
        </w:rPr>
        <w:t xml:space="preserve">Close the browser - </w:t>
      </w:r>
      <w:r>
        <w:rPr>
          <w:rFonts w:ascii="Calibri" w:hAnsi="Calibri"/>
        </w:rPr>
        <w:t>Always close it when using a shared or public computer.</w:t>
      </w:r>
    </w:p>
    <w:p>
      <w:bookmarkStart w:id="4" w:name="dashboard"/>
      <w:pPr>
        <w:pStyle w:val="Heading1"/>
      </w:pPr>
      <w:r>
        <w:t>2. Dashboard / Home</w:t>
      </w:r>
      <w:bookmarkEnd w:id="4"/>
    </w:p>
    <w:p>
      <w:pPr>
        <w:keepLines w:val="0"/>
      </w:pPr>
      <w:r>
        <w:rPr>
          <w:rFonts w:ascii="Calibri" w:hAnsi="Calibri"/>
          <w:i w:val="0"/>
        </w:rPr>
        <w:t>Use the Dashboard first. It gives a quick view of the selected scope and helps identify open work before a user changes records.</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1900"/>
        <w:gridCol w:w="7460"/>
      </w:tblGrid>
      <w:tr>
        <w:trPr>
          <w:tblHeader w:val="true"/>
          <w:cantSplit/>
        </w:trPr>
        <w:tc>
          <w:tcPr>
            <w:tcW w:type="dxa" w:w="1900"/>
            <w:shd w:fill="E8EEF5"/>
            <w:tcMar>
              <w:top w:w="80" w:type="dxa"/>
              <w:bottom w:w="80" w:type="dxa"/>
              <w:start w:w="120" w:type="dxa"/>
              <w:end w:w="120" w:type="dxa"/>
            </w:tcMar>
            <w:vAlign w:val="center"/>
          </w:tcPr>
          <w:p>
            <w:pPr>
              <w:spacing w:after="0" w:line="252" w:lineRule="auto"/>
            </w:pPr>
            <w:r>
              <w:rPr>
                <w:rFonts w:ascii="Calibri" w:hAnsi="Calibri"/>
                <w:b/>
                <w:color w:val="0B2545"/>
                <w:sz w:val="19"/>
              </w:rPr>
              <w:t>Access level</w:t>
            </w:r>
          </w:p>
        </w:tc>
        <w:tc>
          <w:tcPr>
            <w:tcW w:type="dxa" w:w="7460"/>
            <w:shd w:fill="E8EEF5"/>
            <w:tcMar>
              <w:top w:w="80" w:type="dxa"/>
              <w:bottom w:w="80" w:type="dxa"/>
              <w:start w:w="120" w:type="dxa"/>
              <w:end w:w="120" w:type="dxa"/>
            </w:tcMar>
            <w:vAlign w:val="center"/>
          </w:tcPr>
          <w:p>
            <w:pPr>
              <w:spacing w:after="0" w:line="252" w:lineRule="auto"/>
            </w:pPr>
            <w:r>
              <w:rPr>
                <w:rFonts w:ascii="Calibri" w:hAnsi="Calibri"/>
                <w:b/>
                <w:color w:val="0B2545"/>
                <w:sz w:val="19"/>
              </w:rPr>
              <w:t>What this role does on this tab</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Chapter</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Review the assigned Chapter's member totals and open invoices.</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Department</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Select a Chapter or review Department-wide totals to locate Chapters needing attention.</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National</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Select any Department/Chapter and review National-wide totals, open invoices, and workflow status.</w:t>
            </w:r>
          </w:p>
        </w:tc>
      </w:tr>
    </w:tbl>
    <w:p>
      <w:pPr>
        <w:spacing w:after="0"/>
      </w:pPr>
    </w:p>
    <w:p>
      <w:pPr>
        <w:pStyle w:val="Heading2"/>
      </w:pPr>
      <w:r>
        <w:t>2.1 Review the dashboard</w:t>
      </w:r>
    </w:p>
    <w:p>
      <w:pPr>
        <w:keepNext/>
        <w:numPr>
          <w:ilvl w:val="0"/>
          <w:numId w:val="97"/>
        </w:numPr>
        <w:spacing w:after="80" w:line="300" w:lineRule="auto"/>
      </w:pPr>
      <w:r>
        <w:rPr>
          <w:rFonts w:ascii="Calibri" w:hAnsi="Calibri"/>
          <w:b/>
          <w:color w:val="0B2545"/>
        </w:rPr>
        <w:t xml:space="preserve">Set Department / Scope - </w:t>
      </w:r>
      <w:r>
        <w:rPr>
          <w:rFonts w:ascii="Calibri" w:hAnsi="Calibri"/>
        </w:rPr>
        <w:t>Choose the correct Department if the selector is available.</w:t>
      </w:r>
    </w:p>
    <w:p>
      <w:pPr>
        <w:keepNext/>
        <w:numPr>
          <w:ilvl w:val="0"/>
          <w:numId w:val="97"/>
        </w:numPr>
        <w:spacing w:after="80" w:line="300" w:lineRule="auto"/>
      </w:pPr>
      <w:r>
        <w:rPr>
          <w:rFonts w:ascii="Calibri" w:hAnsi="Calibri"/>
          <w:b/>
          <w:color w:val="0B2545"/>
        </w:rPr>
        <w:t xml:space="preserve">Set Chapter - </w:t>
      </w:r>
      <w:r>
        <w:rPr>
          <w:rFonts w:ascii="Calibri" w:hAnsi="Calibri"/>
        </w:rPr>
        <w:t>Choose a Chapter for a Chapter-specific review, or use the available all-Chapter view for an authorized summary.</w:t>
      </w:r>
    </w:p>
    <w:p>
      <w:pPr>
        <w:keepNext/>
        <w:numPr>
          <w:ilvl w:val="0"/>
          <w:numId w:val="97"/>
        </w:numPr>
        <w:spacing w:after="80" w:line="300" w:lineRule="auto"/>
      </w:pPr>
      <w:r>
        <w:rPr>
          <w:rFonts w:ascii="Calibri" w:hAnsi="Calibri"/>
          <w:b/>
          <w:color w:val="0B2545"/>
        </w:rPr>
        <w:t xml:space="preserve">Review summary cards - </w:t>
      </w:r>
      <w:r>
        <w:rPr>
          <w:rFonts w:ascii="Calibri" w:hAnsi="Calibri"/>
        </w:rPr>
        <w:t>Check the totals displayed for Members, Riders, Supporters, and Open Invoices.</w:t>
      </w:r>
    </w:p>
    <w:p>
      <w:pPr>
        <w:numPr>
          <w:ilvl w:val="0"/>
          <w:numId w:val="97"/>
        </w:numPr>
        <w:spacing w:after="80" w:line="300" w:lineRule="auto"/>
      </w:pPr>
      <w:r>
        <w:rPr>
          <w:rFonts w:ascii="Calibri" w:hAnsi="Calibri"/>
          <w:b/>
          <w:color w:val="0B2545"/>
        </w:rPr>
        <w:t xml:space="preserve">Open the related tab - </w:t>
      </w:r>
      <w:r>
        <w:rPr>
          <w:rFonts w:ascii="Calibri" w:hAnsi="Calibri"/>
        </w:rPr>
        <w:t>Select Members for roster issues, the applicable Invoice tab for open balances, Dues Status for reconciliation, or Compliance for verification.</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E8EEF5"/>
            <w:tcMar>
              <w:top w:w="80" w:type="dxa"/>
              <w:bottom w:w="80" w:type="dxa"/>
              <w:start w:w="120" w:type="dxa"/>
              <w:end w:w="120" w:type="dxa"/>
            </w:tcMar>
            <w:vAlign w:val="center"/>
          </w:tcPr>
          <w:p>
            <w:pPr>
              <w:spacing w:before="40" w:after="40" w:line="276" w:lineRule="auto"/>
            </w:pPr>
            <w:r>
              <w:rPr>
                <w:rFonts w:ascii="Calibri" w:hAnsi="Calibri"/>
                <w:b/>
                <w:color w:val="1F4D78"/>
              </w:rPr>
              <w:t xml:space="preserve">Filter reminder: </w:t>
            </w:r>
            <w:r>
              <w:rPr>
                <w:rFonts w:ascii="Calibri" w:hAnsi="Calibri"/>
                <w:sz w:val="21"/>
              </w:rPr>
              <w:t>A dashboard total is only as broad as the selected Department / Scope and Chapter. A small total may mean a Chapter filter is still applied, not that records are missing.</w:t>
            </w:r>
          </w:p>
        </w:tc>
      </w:tr>
    </w:tbl>
    <w:p>
      <w:pPr>
        <w:spacing w:after="0"/>
      </w:pPr>
    </w:p>
    <w:p>
      <w:bookmarkStart w:id="5" w:name="members"/>
      <w:pPr>
        <w:pStyle w:val="Heading1"/>
      </w:pPr>
      <w:r>
        <w:t>3. Members Tab</w:t>
      </w:r>
      <w:bookmarkEnd w:id="5"/>
    </w:p>
    <w:p>
      <w:pPr>
        <w:keepLines w:val="0"/>
      </w:pPr>
      <w:r>
        <w:rPr>
          <w:rFonts w:ascii="Calibri" w:hAnsi="Calibri"/>
          <w:i w:val="0"/>
        </w:rPr>
        <w:t>The Members tab is the official roster workspace. Use it to search, add, edit, transfer, change status, enter emergency-contact information, record officer positions, and review dues fields.</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1900"/>
        <w:gridCol w:w="7460"/>
      </w:tblGrid>
      <w:tr>
        <w:trPr>
          <w:tblHeader w:val="true"/>
          <w:cantSplit/>
        </w:trPr>
        <w:tc>
          <w:tcPr>
            <w:tcW w:type="dxa" w:w="1900"/>
            <w:shd w:fill="E8EEF5"/>
            <w:tcMar>
              <w:top w:w="80" w:type="dxa"/>
              <w:bottom w:w="80" w:type="dxa"/>
              <w:start w:w="120" w:type="dxa"/>
              <w:end w:w="120" w:type="dxa"/>
            </w:tcMar>
            <w:vAlign w:val="center"/>
          </w:tcPr>
          <w:p>
            <w:pPr>
              <w:spacing w:after="0" w:line="252" w:lineRule="auto"/>
            </w:pPr>
            <w:r>
              <w:rPr>
                <w:rFonts w:ascii="Calibri" w:hAnsi="Calibri"/>
                <w:b/>
                <w:color w:val="0B2545"/>
                <w:sz w:val="19"/>
              </w:rPr>
              <w:t>Access level</w:t>
            </w:r>
          </w:p>
        </w:tc>
        <w:tc>
          <w:tcPr>
            <w:tcW w:type="dxa" w:w="7460"/>
            <w:shd w:fill="E8EEF5"/>
            <w:tcMar>
              <w:top w:w="80" w:type="dxa"/>
              <w:bottom w:w="80" w:type="dxa"/>
              <w:start w:w="120" w:type="dxa"/>
              <w:end w:w="120" w:type="dxa"/>
            </w:tcMar>
            <w:vAlign w:val="center"/>
          </w:tcPr>
          <w:p>
            <w:pPr>
              <w:spacing w:after="0" w:line="252" w:lineRule="auto"/>
            </w:pPr>
            <w:r>
              <w:rPr>
                <w:rFonts w:ascii="Calibri" w:hAnsi="Calibri"/>
                <w:b/>
                <w:color w:val="0B2545"/>
                <w:sz w:val="19"/>
              </w:rPr>
              <w:t>What this role does on this tab</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Chapter</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Manage members in the assigned Chapter and correct Chapter roster information.</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Department</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Review all Chapters in the assigned Department; select one Chapter before editing its members.</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National</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Review and manage members across authorized Departments and Chapters; use National authority only when required.</w:t>
            </w:r>
          </w:p>
        </w:tc>
      </w:tr>
    </w:tbl>
    <w:p>
      <w:pPr>
        <w:spacing w:after="0"/>
      </w:pPr>
    </w:p>
    <w:p>
      <w:pPr>
        <w:pStyle w:val="Heading2"/>
      </w:pPr>
      <w:r>
        <w:t>3.1 Filter and search the roster</w:t>
      </w:r>
    </w:p>
    <w:p>
      <w:pPr>
        <w:numPr>
          <w:ilvl w:val="0"/>
          <w:numId w:val="98"/>
        </w:numPr>
        <w:spacing w:after="80" w:line="300" w:lineRule="auto"/>
      </w:pPr>
      <w:r>
        <w:rPr>
          <w:rFonts w:ascii="Calibri" w:hAnsi="Calibri"/>
          <w:b/>
          <w:color w:val="0B2545"/>
        </w:rPr>
        <w:t xml:space="preserve">Click Members - </w:t>
      </w:r>
      <w:r>
        <w:rPr>
          <w:rFonts w:ascii="Calibri" w:hAnsi="Calibri"/>
        </w:rPr>
        <w:t>Open the Members tab.</w:t>
      </w:r>
    </w:p>
    <w:p>
      <w:pPr>
        <w:numPr>
          <w:ilvl w:val="0"/>
          <w:numId w:val="98"/>
        </w:numPr>
        <w:spacing w:after="80" w:line="300" w:lineRule="auto"/>
      </w:pPr>
      <w:r>
        <w:rPr>
          <w:rFonts w:ascii="Calibri" w:hAnsi="Calibri"/>
          <w:b/>
          <w:color w:val="0B2545"/>
        </w:rPr>
        <w:t xml:space="preserve">Choose Department / Scope - </w:t>
      </w:r>
      <w:r>
        <w:rPr>
          <w:rFonts w:ascii="Calibri" w:hAnsi="Calibri"/>
        </w:rPr>
        <w:t>National and Department users select the needed Department.</w:t>
      </w:r>
    </w:p>
    <w:p>
      <w:pPr>
        <w:numPr>
          <w:ilvl w:val="0"/>
          <w:numId w:val="98"/>
        </w:numPr>
        <w:spacing w:after="80" w:line="300" w:lineRule="auto"/>
      </w:pPr>
      <w:r>
        <w:rPr>
          <w:rFonts w:ascii="Calibri" w:hAnsi="Calibri"/>
          <w:b/>
          <w:color w:val="0B2545"/>
        </w:rPr>
        <w:t xml:space="preserve">Choose Chapter - </w:t>
      </w:r>
      <w:r>
        <w:rPr>
          <w:rFonts w:ascii="Calibri" w:hAnsi="Calibri"/>
        </w:rPr>
        <w:t>Select the Chapter, or use the authorized broader view if reviewing multiple Chapters.</w:t>
      </w:r>
    </w:p>
    <w:p>
      <w:pPr>
        <w:numPr>
          <w:ilvl w:val="0"/>
          <w:numId w:val="98"/>
        </w:numPr>
        <w:spacing w:after="80" w:line="300" w:lineRule="auto"/>
      </w:pPr>
      <w:r>
        <w:rPr>
          <w:rFonts w:ascii="Calibri" w:hAnsi="Calibri"/>
          <w:b/>
          <w:color w:val="0B2545"/>
        </w:rPr>
        <w:t xml:space="preserve">Click in Search - </w:t>
      </w:r>
      <w:r>
        <w:rPr>
          <w:rFonts w:ascii="Calibri" w:hAnsi="Calibri"/>
        </w:rPr>
        <w:t>Search by member name, member number, email, or Chapter.</w:t>
      </w:r>
    </w:p>
    <w:p>
      <w:pPr>
        <w:numPr>
          <w:ilvl w:val="0"/>
          <w:numId w:val="98"/>
        </w:numPr>
        <w:spacing w:after="80" w:line="300" w:lineRule="auto"/>
      </w:pPr>
      <w:r>
        <w:rPr>
          <w:rFonts w:ascii="Calibri" w:hAnsi="Calibri"/>
          <w:b/>
          <w:color w:val="0B2545"/>
        </w:rPr>
        <w:t xml:space="preserve">Use Status Filter - </w:t>
      </w:r>
      <w:r>
        <w:rPr>
          <w:rFonts w:ascii="Calibri" w:hAnsi="Calibri"/>
        </w:rPr>
        <w:t>Choose a membership status when narrowing the roster.</w:t>
      </w:r>
    </w:p>
    <w:p>
      <w:pPr>
        <w:numPr>
          <w:ilvl w:val="0"/>
          <w:numId w:val="98"/>
        </w:numPr>
        <w:spacing w:after="80" w:line="300" w:lineRule="auto"/>
      </w:pPr>
      <w:r>
        <w:rPr>
          <w:rFonts w:ascii="Calibri" w:hAnsi="Calibri"/>
          <w:b/>
          <w:color w:val="0B2545"/>
        </w:rPr>
        <w:t xml:space="preserve">Clear the filters - </w:t>
      </w:r>
      <w:r>
        <w:rPr>
          <w:rFonts w:ascii="Calibri" w:hAnsi="Calibri"/>
        </w:rPr>
        <w:t>Delete the Search text and return Status Filter to All to display the full authorized roster.</w:t>
      </w:r>
    </w:p>
    <w:p>
      <w:pPr>
        <w:pStyle w:val="Heading2"/>
      </w:pPr>
      <w:r>
        <w:t>3.2 Add a new member</w:t>
      </w:r>
    </w:p>
    <w:p>
      <w:pPr>
        <w:numPr>
          <w:ilvl w:val="0"/>
          <w:numId w:val="99"/>
        </w:numPr>
        <w:spacing w:after="80" w:line="300" w:lineRule="auto"/>
      </w:pPr>
      <w:r>
        <w:rPr>
          <w:rFonts w:ascii="Calibri" w:hAnsi="Calibri"/>
          <w:b/>
          <w:color w:val="0B2545"/>
        </w:rPr>
        <w:t xml:space="preserve">Search first - </w:t>
      </w:r>
      <w:r>
        <w:rPr>
          <w:rFonts w:ascii="Calibri" w:hAnsi="Calibri"/>
        </w:rPr>
        <w:t>Confirm that the member does not already have a record.</w:t>
      </w:r>
    </w:p>
    <w:p>
      <w:pPr>
        <w:numPr>
          <w:ilvl w:val="0"/>
          <w:numId w:val="99"/>
        </w:numPr>
        <w:spacing w:after="80" w:line="300" w:lineRule="auto"/>
      </w:pPr>
      <w:r>
        <w:rPr>
          <w:rFonts w:ascii="Calibri" w:hAnsi="Calibri"/>
          <w:b/>
          <w:color w:val="0B2545"/>
        </w:rPr>
        <w:t xml:space="preserve">Confirm Department and Chapter - </w:t>
      </w:r>
      <w:r>
        <w:rPr>
          <w:rFonts w:ascii="Calibri" w:hAnsi="Calibri"/>
        </w:rPr>
        <w:t>The new member will be saved to the selected scope.</w:t>
      </w:r>
    </w:p>
    <w:p>
      <w:pPr>
        <w:numPr>
          <w:ilvl w:val="0"/>
          <w:numId w:val="99"/>
        </w:numPr>
        <w:spacing w:after="80" w:line="300" w:lineRule="auto"/>
      </w:pPr>
      <w:r>
        <w:rPr>
          <w:rFonts w:ascii="Calibri" w:hAnsi="Calibri"/>
          <w:b/>
          <w:color w:val="0B2545"/>
        </w:rPr>
        <w:t xml:space="preserve">Click Add Member - </w:t>
      </w:r>
      <w:r>
        <w:rPr>
          <w:rFonts w:ascii="Calibri" w:hAnsi="Calibri"/>
        </w:rPr>
        <w:t>Open the new-member form.</w:t>
      </w:r>
    </w:p>
    <w:p>
      <w:pPr>
        <w:numPr>
          <w:ilvl w:val="0"/>
          <w:numId w:val="99"/>
        </w:numPr>
        <w:spacing w:after="80" w:line="300" w:lineRule="auto"/>
      </w:pPr>
      <w:r>
        <w:rPr>
          <w:rFonts w:ascii="Calibri" w:hAnsi="Calibri"/>
          <w:b/>
          <w:color w:val="0B2545"/>
        </w:rPr>
        <w:t xml:space="preserve">Enter identity information - </w:t>
      </w:r>
      <w:r>
        <w:rPr>
          <w:rFonts w:ascii="Calibri" w:hAnsi="Calibri"/>
        </w:rPr>
        <w:t>Complete first name, middle/initial if used, last name, and the AMVETS-family member number exactly as shown on the member's source record.</w:t>
      </w:r>
    </w:p>
    <w:p>
      <w:pPr>
        <w:numPr>
          <w:ilvl w:val="0"/>
          <w:numId w:val="99"/>
        </w:numPr>
        <w:spacing w:after="80" w:line="300" w:lineRule="auto"/>
      </w:pPr>
      <w:r>
        <w:rPr>
          <w:rFonts w:ascii="Calibri" w:hAnsi="Calibri"/>
          <w:b/>
          <w:color w:val="0B2545"/>
        </w:rPr>
        <w:t xml:space="preserve">Choose Rider or Supporter - </w:t>
      </w:r>
      <w:r>
        <w:rPr>
          <w:rFonts w:ascii="Calibri" w:hAnsi="Calibri"/>
        </w:rPr>
        <w:t>Select the correct member type. National dues are calculated for each Rider or Supporter included in a National transaction.</w:t>
      </w:r>
    </w:p>
    <w:p>
      <w:pPr>
        <w:numPr>
          <w:ilvl w:val="0"/>
          <w:numId w:val="99"/>
        </w:numPr>
        <w:spacing w:after="80" w:line="300" w:lineRule="auto"/>
      </w:pPr>
      <w:r>
        <w:rPr>
          <w:rFonts w:ascii="Calibri" w:hAnsi="Calibri"/>
          <w:b/>
          <w:color w:val="0B2545"/>
        </w:rPr>
        <w:t xml:space="preserve">Enter contact information - </w:t>
      </w:r>
      <w:r>
        <w:rPr>
          <w:rFonts w:ascii="Calibri" w:hAnsi="Calibri"/>
        </w:rPr>
        <w:t>Complete address, city, state, ZIP, phone, and email. The email must be correct if invoices will be emailed.</w:t>
      </w:r>
    </w:p>
    <w:p>
      <w:pPr>
        <w:numPr>
          <w:ilvl w:val="0"/>
          <w:numId w:val="99"/>
        </w:numPr>
        <w:spacing w:after="80" w:line="300" w:lineRule="auto"/>
      </w:pPr>
      <w:r>
        <w:rPr>
          <w:rFonts w:ascii="Calibri" w:hAnsi="Calibri"/>
          <w:b/>
          <w:color w:val="0B2545"/>
        </w:rPr>
        <w:t xml:space="preserve">Enter ICE information - </w:t>
      </w:r>
      <w:r>
        <w:rPr>
          <w:rFonts w:ascii="Calibri" w:hAnsi="Calibri"/>
        </w:rPr>
        <w:t>Complete the emergency-contact name, relationship, and phone number when provided.</w:t>
      </w:r>
    </w:p>
    <w:p>
      <w:pPr>
        <w:numPr>
          <w:ilvl w:val="0"/>
          <w:numId w:val="99"/>
        </w:numPr>
        <w:spacing w:after="80" w:line="300" w:lineRule="auto"/>
      </w:pPr>
      <w:r>
        <w:rPr>
          <w:rFonts w:ascii="Calibri" w:hAnsi="Calibri"/>
          <w:b/>
          <w:color w:val="0B2545"/>
        </w:rPr>
        <w:t xml:space="preserve">Choose membership status - </w:t>
      </w:r>
      <w:r>
        <w:rPr>
          <w:rFonts w:ascii="Calibri" w:hAnsi="Calibri"/>
        </w:rPr>
        <w:t>Use Active for a current member unless a different status is appropriate.</w:t>
      </w:r>
    </w:p>
    <w:p>
      <w:pPr>
        <w:numPr>
          <w:ilvl w:val="0"/>
          <w:numId w:val="99"/>
        </w:numPr>
        <w:spacing w:after="80" w:line="300" w:lineRule="auto"/>
      </w:pPr>
      <w:r>
        <w:rPr>
          <w:rFonts w:ascii="Calibri" w:hAnsi="Calibri"/>
          <w:b/>
          <w:color w:val="0B2545"/>
        </w:rPr>
        <w:t xml:space="preserve">Choose the roster code - </w:t>
      </w:r>
      <w:r>
        <w:rPr>
          <w:rFonts w:ascii="Calibri" w:hAnsi="Calibri"/>
        </w:rPr>
        <w:t>Select New Member, Renew-26/27/28/29, or Charter-26/27/28/29 as appropriate.</w:t>
      </w:r>
    </w:p>
    <w:p>
      <w:pPr>
        <w:numPr>
          <w:ilvl w:val="0"/>
          <w:numId w:val="99"/>
        </w:numPr>
        <w:spacing w:after="80" w:line="300" w:lineRule="auto"/>
      </w:pPr>
      <w:r>
        <w:rPr>
          <w:rFonts w:ascii="Calibri" w:hAnsi="Calibri"/>
          <w:b/>
          <w:color w:val="0B2545"/>
        </w:rPr>
        <w:t xml:space="preserve">Add officer positions - </w:t>
      </w:r>
      <w:r>
        <w:rPr>
          <w:rFonts w:ascii="Calibri" w:hAnsi="Calibri"/>
        </w:rPr>
        <w:t>Select Chapter, Department, or National office fields only when the member currently holds that position.</w:t>
      </w:r>
    </w:p>
    <w:p>
      <w:pPr>
        <w:numPr>
          <w:ilvl w:val="0"/>
          <w:numId w:val="99"/>
        </w:numPr>
        <w:spacing w:after="80" w:line="300" w:lineRule="auto"/>
      </w:pPr>
      <w:r>
        <w:rPr>
          <w:rFonts w:ascii="Calibri" w:hAnsi="Calibri"/>
          <w:b/>
          <w:color w:val="0B2545"/>
        </w:rPr>
        <w:t xml:space="preserve">Review and click Save - </w:t>
      </w:r>
      <w:r>
        <w:rPr>
          <w:rFonts w:ascii="Calibri" w:hAnsi="Calibri"/>
        </w:rPr>
        <w:t>Check spelling, member number, type, Department, Chapter, email, and status before saving.</w:t>
      </w:r>
    </w:p>
    <w:p>
      <w:pPr>
        <w:numPr>
          <w:ilvl w:val="0"/>
          <w:numId w:val="99"/>
        </w:numPr>
        <w:spacing w:after="80" w:line="300" w:lineRule="auto"/>
      </w:pPr>
      <w:r>
        <w:rPr>
          <w:rFonts w:ascii="Calibri" w:hAnsi="Calibri"/>
          <w:b/>
          <w:color w:val="0B2545"/>
        </w:rPr>
        <w:t xml:space="preserve">Confirm the member appears - </w:t>
      </w:r>
      <w:r>
        <w:rPr>
          <w:rFonts w:ascii="Calibri" w:hAnsi="Calibri"/>
        </w:rPr>
        <w:t>Search the roster again and open the saved record to verify it.</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FFF7E6"/>
            <w:tcMar>
              <w:top w:w="80" w:type="dxa"/>
              <w:bottom w:w="80" w:type="dxa"/>
              <w:start w:w="120" w:type="dxa"/>
              <w:end w:w="120" w:type="dxa"/>
            </w:tcMar>
            <w:vAlign w:val="center"/>
          </w:tcPr>
          <w:p>
            <w:pPr>
              <w:spacing w:before="40" w:after="40" w:line="276" w:lineRule="auto"/>
            </w:pPr>
            <w:r>
              <w:rPr>
                <w:rFonts w:ascii="Calibri" w:hAnsi="Calibri"/>
                <w:b/>
                <w:color w:val="7A5A00"/>
              </w:rPr>
              <w:t xml:space="preserve">Duplicate prevention: </w:t>
            </w:r>
            <w:r>
              <w:rPr>
                <w:rFonts w:ascii="Calibri" w:hAnsi="Calibri"/>
                <w:sz w:val="21"/>
              </w:rPr>
              <w:t>If the person already appears, click Edit on the existing record. Do not create a second record to correct a name, member number, Chapter, status, or dues field.</w:t>
            </w:r>
          </w:p>
        </w:tc>
      </w:tr>
    </w:tbl>
    <w:p>
      <w:pPr>
        <w:spacing w:after="0"/>
      </w:pPr>
    </w:p>
    <w:p>
      <w:pPr>
        <w:pStyle w:val="Heading2"/>
      </w:pPr>
      <w:r>
        <w:t>3.3 Edit a member</w:t>
      </w:r>
    </w:p>
    <w:p>
      <w:pPr>
        <w:keepNext/>
        <w:numPr>
          <w:ilvl w:val="0"/>
          <w:numId w:val="100"/>
        </w:numPr>
        <w:spacing w:after="80" w:line="300" w:lineRule="auto"/>
      </w:pPr>
      <w:r>
        <w:rPr>
          <w:rFonts w:ascii="Calibri" w:hAnsi="Calibri"/>
          <w:b/>
          <w:color w:val="0B2545"/>
        </w:rPr>
        <w:t xml:space="preserve">Search for the member - </w:t>
      </w:r>
      <w:r>
        <w:rPr>
          <w:rFonts w:ascii="Calibri" w:hAnsi="Calibri"/>
        </w:rPr>
        <w:t>Use the member's name or membership number.</w:t>
      </w:r>
    </w:p>
    <w:p>
      <w:pPr>
        <w:keepNext/>
        <w:numPr>
          <w:ilvl w:val="0"/>
          <w:numId w:val="100"/>
        </w:numPr>
        <w:spacing w:after="80" w:line="300" w:lineRule="auto"/>
      </w:pPr>
      <w:r>
        <w:rPr>
          <w:rFonts w:ascii="Calibri" w:hAnsi="Calibri"/>
          <w:b/>
          <w:color w:val="0B2545"/>
        </w:rPr>
        <w:t xml:space="preserve">Open the correct row - </w:t>
      </w:r>
      <w:r>
        <w:rPr>
          <w:rFonts w:ascii="Calibri" w:hAnsi="Calibri"/>
        </w:rPr>
        <w:t>Confirm the Department, Chapter, and member number before editing.</w:t>
      </w:r>
    </w:p>
    <w:p>
      <w:pPr>
        <w:keepNext/>
        <w:numPr>
          <w:ilvl w:val="0"/>
          <w:numId w:val="100"/>
        </w:numPr>
        <w:spacing w:after="80" w:line="300" w:lineRule="auto"/>
      </w:pPr>
      <w:r>
        <w:rPr>
          <w:rFonts w:ascii="Calibri" w:hAnsi="Calibri"/>
          <w:b/>
          <w:color w:val="0B2545"/>
        </w:rPr>
        <w:t xml:space="preserve">Click Edit - </w:t>
      </w:r>
      <w:r>
        <w:rPr>
          <w:rFonts w:ascii="Calibri" w:hAnsi="Calibri"/>
        </w:rPr>
        <w:t>Change only the fields that require correction.</w:t>
      </w:r>
    </w:p>
    <w:p>
      <w:pPr>
        <w:keepNext/>
        <w:numPr>
          <w:ilvl w:val="0"/>
          <w:numId w:val="100"/>
        </w:numPr>
        <w:spacing w:after="80" w:line="300" w:lineRule="auto"/>
      </w:pPr>
      <w:r>
        <w:rPr>
          <w:rFonts w:ascii="Calibri" w:hAnsi="Calibri"/>
          <w:b/>
          <w:color w:val="0B2545"/>
        </w:rPr>
        <w:t xml:space="preserve">Click Save - </w:t>
      </w:r>
      <w:r>
        <w:rPr>
          <w:rFonts w:ascii="Calibri" w:hAnsi="Calibri"/>
        </w:rPr>
        <w:t>Wait for the success confirmation.</w:t>
      </w:r>
    </w:p>
    <w:p>
      <w:pPr>
        <w:numPr>
          <w:ilvl w:val="0"/>
          <w:numId w:val="100"/>
        </w:numPr>
        <w:spacing w:after="80" w:line="300" w:lineRule="auto"/>
      </w:pPr>
      <w:r>
        <w:rPr>
          <w:rFonts w:ascii="Calibri" w:hAnsi="Calibri"/>
          <w:b/>
          <w:color w:val="0B2545"/>
        </w:rPr>
        <w:t xml:space="preserve">Reopen the record - </w:t>
      </w:r>
      <w:r>
        <w:rPr>
          <w:rFonts w:ascii="Calibri" w:hAnsi="Calibri"/>
        </w:rPr>
        <w:t>Verify the corrected information remained after save.</w:t>
      </w:r>
    </w:p>
    <w:p>
      <w:pPr>
        <w:pStyle w:val="Heading2"/>
      </w:pPr>
      <w:r>
        <w:t>3.4 Member status and roster renewal codes</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2600"/>
        <w:gridCol w:w="6760"/>
      </w:tblGrid>
      <w:tr>
        <w:trPr>
          <w:tblHeader w:val="true"/>
          <w:cantSplit/>
        </w:trPr>
        <w:tc>
          <w:tcPr>
            <w:tcW w:type="dxa" w:w="2600"/>
            <w:shd w:fill="E8EEF5"/>
            <w:tcMar>
              <w:top w:w="80" w:type="dxa"/>
              <w:bottom w:w="80" w:type="dxa"/>
              <w:start w:w="120" w:type="dxa"/>
              <w:end w:w="120" w:type="dxa"/>
            </w:tcMar>
            <w:vAlign w:val="center"/>
          </w:tcPr>
          <w:p>
            <w:pPr>
              <w:spacing w:after="0" w:line="252" w:lineRule="auto"/>
            </w:pPr>
            <w:r>
              <w:rPr>
                <w:rFonts w:ascii="Calibri" w:hAnsi="Calibri"/>
                <w:b/>
                <w:color w:val="0B2545"/>
                <w:sz w:val="19"/>
              </w:rPr>
              <w:t>Field value</w:t>
            </w:r>
          </w:p>
        </w:tc>
        <w:tc>
          <w:tcPr>
            <w:tcW w:type="dxa" w:w="6760"/>
            <w:shd w:fill="E8EEF5"/>
            <w:tcMar>
              <w:top w:w="80" w:type="dxa"/>
              <w:bottom w:w="80" w:type="dxa"/>
              <w:start w:w="120" w:type="dxa"/>
              <w:end w:w="120" w:type="dxa"/>
            </w:tcMar>
            <w:vAlign w:val="center"/>
          </w:tcPr>
          <w:p>
            <w:pPr>
              <w:spacing w:after="0" w:line="252" w:lineRule="auto"/>
            </w:pPr>
            <w:r>
              <w:rPr>
                <w:rFonts w:ascii="Calibri" w:hAnsi="Calibri"/>
                <w:b/>
                <w:color w:val="0B2545"/>
                <w:sz w:val="19"/>
              </w:rPr>
              <w:t>When to use it</w:t>
            </w:r>
          </w:p>
        </w:tc>
      </w:tr>
      <w:tr>
        <w:trPr>
          <w:cantSplit/>
        </w:trPr>
        <w:tc>
          <w:tcPr>
            <w:tcW w:type="dxa" w:w="2600"/>
            <w:tcMar>
              <w:top w:w="80" w:type="dxa"/>
              <w:bottom w:w="80" w:type="dxa"/>
              <w:start w:w="120" w:type="dxa"/>
              <w:end w:w="120" w:type="dxa"/>
            </w:tcMar>
            <w:vAlign w:val="center"/>
          </w:tcPr>
          <w:p>
            <w:pPr>
              <w:spacing w:after="0" w:line="259" w:lineRule="auto"/>
            </w:pPr>
            <w:r>
              <w:rPr>
                <w:rFonts w:ascii="Calibri" w:hAnsi="Calibri"/>
                <w:sz w:val="19"/>
              </w:rPr>
              <w:t>Active</w:t>
            </w:r>
          </w:p>
        </w:tc>
        <w:tc>
          <w:tcPr>
            <w:tcW w:type="dxa" w:w="6760"/>
            <w:tcMar>
              <w:top w:w="80" w:type="dxa"/>
              <w:bottom w:w="80" w:type="dxa"/>
              <w:start w:w="120" w:type="dxa"/>
              <w:end w:w="120" w:type="dxa"/>
            </w:tcMar>
            <w:vAlign w:val="center"/>
          </w:tcPr>
          <w:p>
            <w:pPr>
              <w:spacing w:after="0" w:line="259" w:lineRule="auto"/>
            </w:pPr>
            <w:r>
              <w:rPr>
                <w:rFonts w:ascii="Calibri" w:hAnsi="Calibri"/>
                <w:sz w:val="19"/>
              </w:rPr>
              <w:t>Member is currently active in the selected Chapter.</w:t>
            </w:r>
          </w:p>
        </w:tc>
      </w:tr>
      <w:tr>
        <w:trPr>
          <w:cantSplit/>
        </w:trPr>
        <w:tc>
          <w:tcPr>
            <w:tcW w:type="dxa" w:w="2600"/>
            <w:tcMar>
              <w:top w:w="80" w:type="dxa"/>
              <w:bottom w:w="80" w:type="dxa"/>
              <w:start w:w="120" w:type="dxa"/>
              <w:end w:w="120" w:type="dxa"/>
            </w:tcMar>
            <w:vAlign w:val="center"/>
          </w:tcPr>
          <w:p>
            <w:pPr>
              <w:spacing w:after="0" w:line="259" w:lineRule="auto"/>
            </w:pPr>
            <w:r>
              <w:rPr>
                <w:rFonts w:ascii="Calibri" w:hAnsi="Calibri"/>
                <w:sz w:val="19"/>
              </w:rPr>
              <w:t>Pending Renewal</w:t>
            </w:r>
          </w:p>
        </w:tc>
        <w:tc>
          <w:tcPr>
            <w:tcW w:type="dxa" w:w="6760"/>
            <w:tcMar>
              <w:top w:w="80" w:type="dxa"/>
              <w:bottom w:w="80" w:type="dxa"/>
              <w:start w:w="120" w:type="dxa"/>
              <w:end w:w="120" w:type="dxa"/>
            </w:tcMar>
            <w:vAlign w:val="center"/>
          </w:tcPr>
          <w:p>
            <w:pPr>
              <w:spacing w:after="0" w:line="259" w:lineRule="auto"/>
            </w:pPr>
            <w:r>
              <w:rPr>
                <w:rFonts w:ascii="Calibri" w:hAnsi="Calibri"/>
                <w:sz w:val="19"/>
              </w:rPr>
              <w:t>Renewal is expected but not yet completed.</w:t>
            </w:r>
          </w:p>
        </w:tc>
      </w:tr>
      <w:tr>
        <w:trPr>
          <w:cantSplit/>
        </w:trPr>
        <w:tc>
          <w:tcPr>
            <w:tcW w:type="dxa" w:w="2600"/>
            <w:tcMar>
              <w:top w:w="80" w:type="dxa"/>
              <w:bottom w:w="80" w:type="dxa"/>
              <w:start w:w="120" w:type="dxa"/>
              <w:end w:w="120" w:type="dxa"/>
            </w:tcMar>
            <w:vAlign w:val="center"/>
          </w:tcPr>
          <w:p>
            <w:pPr>
              <w:spacing w:after="0" w:line="259" w:lineRule="auto"/>
            </w:pPr>
            <w:r>
              <w:rPr>
                <w:rFonts w:ascii="Calibri" w:hAnsi="Calibri"/>
                <w:sz w:val="19"/>
              </w:rPr>
              <w:t>Expired</w:t>
            </w:r>
          </w:p>
        </w:tc>
        <w:tc>
          <w:tcPr>
            <w:tcW w:type="dxa" w:w="6760"/>
            <w:tcMar>
              <w:top w:w="80" w:type="dxa"/>
              <w:bottom w:w="80" w:type="dxa"/>
              <w:start w:w="120" w:type="dxa"/>
              <w:end w:w="120" w:type="dxa"/>
            </w:tcMar>
            <w:vAlign w:val="center"/>
          </w:tcPr>
          <w:p>
            <w:pPr>
              <w:spacing w:after="0" w:line="259" w:lineRule="auto"/>
            </w:pPr>
            <w:r>
              <w:rPr>
                <w:rFonts w:ascii="Calibri" w:hAnsi="Calibri"/>
                <w:sz w:val="19"/>
              </w:rPr>
              <w:t>Membership has expired under the applicable rules.</w:t>
            </w:r>
          </w:p>
        </w:tc>
      </w:tr>
      <w:tr>
        <w:trPr>
          <w:cantSplit/>
        </w:trPr>
        <w:tc>
          <w:tcPr>
            <w:tcW w:type="dxa" w:w="2600"/>
            <w:tcMar>
              <w:top w:w="80" w:type="dxa"/>
              <w:bottom w:w="80" w:type="dxa"/>
              <w:start w:w="120" w:type="dxa"/>
              <w:end w:w="120" w:type="dxa"/>
            </w:tcMar>
            <w:vAlign w:val="center"/>
          </w:tcPr>
          <w:p>
            <w:pPr>
              <w:spacing w:after="0" w:line="259" w:lineRule="auto"/>
            </w:pPr>
            <w:r>
              <w:rPr>
                <w:rFonts w:ascii="Calibri" w:hAnsi="Calibri"/>
                <w:sz w:val="19"/>
              </w:rPr>
              <w:t>Transfer Out</w:t>
            </w:r>
          </w:p>
        </w:tc>
        <w:tc>
          <w:tcPr>
            <w:tcW w:type="dxa" w:w="6760"/>
            <w:tcMar>
              <w:top w:w="80" w:type="dxa"/>
              <w:bottom w:w="80" w:type="dxa"/>
              <w:start w:w="120" w:type="dxa"/>
              <w:end w:w="120" w:type="dxa"/>
            </w:tcMar>
            <w:vAlign w:val="center"/>
          </w:tcPr>
          <w:p>
            <w:pPr>
              <w:spacing w:after="0" w:line="259" w:lineRule="auto"/>
            </w:pPr>
            <w:r>
              <w:rPr>
                <w:rFonts w:ascii="Calibri" w:hAnsi="Calibri"/>
                <w:sz w:val="19"/>
              </w:rPr>
              <w:t>Member is leaving the current Chapter; complete the Transfer Note.</w:t>
            </w:r>
          </w:p>
        </w:tc>
      </w:tr>
      <w:tr>
        <w:trPr>
          <w:cantSplit/>
        </w:trPr>
        <w:tc>
          <w:tcPr>
            <w:tcW w:type="dxa" w:w="2600"/>
            <w:tcMar>
              <w:top w:w="80" w:type="dxa"/>
              <w:bottom w:w="80" w:type="dxa"/>
              <w:start w:w="120" w:type="dxa"/>
              <w:end w:w="120" w:type="dxa"/>
            </w:tcMar>
            <w:vAlign w:val="center"/>
          </w:tcPr>
          <w:p>
            <w:pPr>
              <w:spacing w:after="0" w:line="259" w:lineRule="auto"/>
            </w:pPr>
            <w:r>
              <w:rPr>
                <w:rFonts w:ascii="Calibri" w:hAnsi="Calibri"/>
                <w:sz w:val="19"/>
              </w:rPr>
              <w:t>Transfer In</w:t>
            </w:r>
          </w:p>
        </w:tc>
        <w:tc>
          <w:tcPr>
            <w:tcW w:type="dxa" w:w="6760"/>
            <w:tcMar>
              <w:top w:w="80" w:type="dxa"/>
              <w:bottom w:w="80" w:type="dxa"/>
              <w:start w:w="120" w:type="dxa"/>
              <w:end w:w="120" w:type="dxa"/>
            </w:tcMar>
            <w:vAlign w:val="center"/>
          </w:tcPr>
          <w:p>
            <w:pPr>
              <w:spacing w:after="0" w:line="259" w:lineRule="auto"/>
            </w:pPr>
            <w:r>
              <w:rPr>
                <w:rFonts w:ascii="Calibri" w:hAnsi="Calibri"/>
                <w:sz w:val="19"/>
              </w:rPr>
              <w:t>Member is entering the selected Chapter; complete the Transfer Note.</w:t>
            </w:r>
          </w:p>
        </w:tc>
      </w:tr>
      <w:tr>
        <w:trPr>
          <w:cantSplit/>
        </w:trPr>
        <w:tc>
          <w:tcPr>
            <w:tcW w:type="dxa" w:w="2600"/>
            <w:tcMar>
              <w:top w:w="80" w:type="dxa"/>
              <w:bottom w:w="80" w:type="dxa"/>
              <w:start w:w="120" w:type="dxa"/>
              <w:end w:w="120" w:type="dxa"/>
            </w:tcMar>
            <w:vAlign w:val="center"/>
          </w:tcPr>
          <w:p>
            <w:pPr>
              <w:spacing w:after="0" w:line="259" w:lineRule="auto"/>
            </w:pPr>
            <w:r>
              <w:rPr>
                <w:rFonts w:ascii="Calibri" w:hAnsi="Calibri"/>
                <w:sz w:val="19"/>
              </w:rPr>
              <w:t>Last Chapter</w:t>
            </w:r>
          </w:p>
        </w:tc>
        <w:tc>
          <w:tcPr>
            <w:tcW w:type="dxa" w:w="6760"/>
            <w:tcMar>
              <w:top w:w="80" w:type="dxa"/>
              <w:bottom w:w="80" w:type="dxa"/>
              <w:start w:w="120" w:type="dxa"/>
              <w:end w:w="120" w:type="dxa"/>
            </w:tcMar>
            <w:vAlign w:val="center"/>
          </w:tcPr>
          <w:p>
            <w:pPr>
              <w:spacing w:after="0" w:line="259" w:lineRule="auto"/>
            </w:pPr>
            <w:r>
              <w:rPr>
                <w:rFonts w:ascii="Calibri" w:hAnsi="Calibri"/>
                <w:sz w:val="19"/>
              </w:rPr>
              <w:t>Use for a deceased member so the historical Chapter association is retained.</w:t>
            </w:r>
          </w:p>
        </w:tc>
      </w:tr>
      <w:tr>
        <w:trPr>
          <w:cantSplit/>
        </w:trPr>
        <w:tc>
          <w:tcPr>
            <w:tcW w:type="dxa" w:w="2600"/>
            <w:tcMar>
              <w:top w:w="80" w:type="dxa"/>
              <w:bottom w:w="80" w:type="dxa"/>
              <w:start w:w="120" w:type="dxa"/>
              <w:end w:w="120" w:type="dxa"/>
            </w:tcMar>
            <w:vAlign w:val="center"/>
          </w:tcPr>
          <w:p>
            <w:pPr>
              <w:spacing w:after="0" w:line="259" w:lineRule="auto"/>
            </w:pPr>
            <w:r>
              <w:rPr>
                <w:rFonts w:ascii="Calibri" w:hAnsi="Calibri"/>
                <w:sz w:val="19"/>
              </w:rPr>
              <w:t>Inactive</w:t>
            </w:r>
          </w:p>
        </w:tc>
        <w:tc>
          <w:tcPr>
            <w:tcW w:type="dxa" w:w="6760"/>
            <w:tcMar>
              <w:top w:w="80" w:type="dxa"/>
              <w:bottom w:w="80" w:type="dxa"/>
              <w:start w:w="120" w:type="dxa"/>
              <w:end w:w="120" w:type="dxa"/>
            </w:tcMar>
            <w:vAlign w:val="center"/>
          </w:tcPr>
          <w:p>
            <w:pPr>
              <w:spacing w:after="0" w:line="259" w:lineRule="auto"/>
            </w:pPr>
            <w:r>
              <w:rPr>
                <w:rFonts w:ascii="Calibri" w:hAnsi="Calibri"/>
                <w:sz w:val="19"/>
              </w:rPr>
              <w:t>Record is retained but the person is not currently active.</w:t>
            </w:r>
          </w:p>
        </w:tc>
      </w:tr>
      <w:tr>
        <w:trPr>
          <w:cantSplit/>
        </w:trPr>
        <w:tc>
          <w:tcPr>
            <w:tcW w:type="dxa" w:w="2600"/>
            <w:tcMar>
              <w:top w:w="80" w:type="dxa"/>
              <w:bottom w:w="80" w:type="dxa"/>
              <w:start w:w="120" w:type="dxa"/>
              <w:end w:w="120" w:type="dxa"/>
            </w:tcMar>
            <w:vAlign w:val="center"/>
          </w:tcPr>
          <w:p>
            <w:pPr>
              <w:spacing w:after="0" w:line="259" w:lineRule="auto"/>
            </w:pPr>
            <w:r>
              <w:rPr>
                <w:rFonts w:ascii="Calibri" w:hAnsi="Calibri"/>
                <w:sz w:val="19"/>
              </w:rPr>
              <w:t>New Member</w:t>
            </w:r>
          </w:p>
        </w:tc>
        <w:tc>
          <w:tcPr>
            <w:tcW w:type="dxa" w:w="6760"/>
            <w:tcMar>
              <w:top w:w="80" w:type="dxa"/>
              <w:bottom w:w="80" w:type="dxa"/>
              <w:start w:w="120" w:type="dxa"/>
              <w:end w:w="120" w:type="dxa"/>
            </w:tcMar>
            <w:vAlign w:val="center"/>
          </w:tcPr>
          <w:p>
            <w:pPr>
              <w:spacing w:after="0" w:line="259" w:lineRule="auto"/>
            </w:pPr>
            <w:r>
              <w:rPr>
                <w:rFonts w:ascii="Calibri" w:hAnsi="Calibri"/>
                <w:sz w:val="19"/>
              </w:rPr>
              <w:t>Roster code for a newly entered member.</w:t>
            </w:r>
          </w:p>
        </w:tc>
      </w:tr>
      <w:tr>
        <w:trPr>
          <w:cantSplit/>
        </w:trPr>
        <w:tc>
          <w:tcPr>
            <w:tcW w:type="dxa" w:w="2600"/>
            <w:tcMar>
              <w:top w:w="80" w:type="dxa"/>
              <w:bottom w:w="80" w:type="dxa"/>
              <w:start w:w="120" w:type="dxa"/>
              <w:end w:w="120" w:type="dxa"/>
            </w:tcMar>
            <w:vAlign w:val="center"/>
          </w:tcPr>
          <w:p>
            <w:pPr>
              <w:spacing w:after="0" w:line="259" w:lineRule="auto"/>
            </w:pPr>
            <w:r>
              <w:rPr>
                <w:rFonts w:ascii="Calibri" w:hAnsi="Calibri"/>
                <w:sz w:val="19"/>
              </w:rPr>
              <w:t>Renew-26 / 27 / 28 / 29</w:t>
            </w:r>
          </w:p>
        </w:tc>
        <w:tc>
          <w:tcPr>
            <w:tcW w:type="dxa" w:w="6760"/>
            <w:tcMar>
              <w:top w:w="80" w:type="dxa"/>
              <w:bottom w:w="80" w:type="dxa"/>
              <w:start w:w="120" w:type="dxa"/>
              <w:end w:w="120" w:type="dxa"/>
            </w:tcMar>
            <w:vAlign w:val="center"/>
          </w:tcPr>
          <w:p>
            <w:pPr>
              <w:spacing w:after="0" w:line="259" w:lineRule="auto"/>
            </w:pPr>
            <w:r>
              <w:rPr>
                <w:rFonts w:ascii="Calibri" w:hAnsi="Calibri"/>
                <w:sz w:val="19"/>
              </w:rPr>
              <w:t>Roster code showing the applicable renewal year.</w:t>
            </w:r>
          </w:p>
        </w:tc>
      </w:tr>
      <w:tr>
        <w:trPr>
          <w:cantSplit/>
        </w:trPr>
        <w:tc>
          <w:tcPr>
            <w:tcW w:type="dxa" w:w="2600"/>
            <w:tcMar>
              <w:top w:w="80" w:type="dxa"/>
              <w:bottom w:w="80" w:type="dxa"/>
              <w:start w:w="120" w:type="dxa"/>
              <w:end w:w="120" w:type="dxa"/>
            </w:tcMar>
            <w:vAlign w:val="center"/>
          </w:tcPr>
          <w:p>
            <w:pPr>
              <w:spacing w:after="0" w:line="259" w:lineRule="auto"/>
            </w:pPr>
            <w:r>
              <w:rPr>
                <w:rFonts w:ascii="Calibri" w:hAnsi="Calibri"/>
                <w:sz w:val="19"/>
              </w:rPr>
              <w:t>Charter-26 / 27 / 28 / 29</w:t>
            </w:r>
          </w:p>
        </w:tc>
        <w:tc>
          <w:tcPr>
            <w:tcW w:type="dxa" w:w="6760"/>
            <w:tcMar>
              <w:top w:w="80" w:type="dxa"/>
              <w:bottom w:w="80" w:type="dxa"/>
              <w:start w:w="120" w:type="dxa"/>
              <w:end w:w="120" w:type="dxa"/>
            </w:tcMar>
            <w:vAlign w:val="center"/>
          </w:tcPr>
          <w:p>
            <w:pPr>
              <w:spacing w:after="0" w:line="259" w:lineRule="auto"/>
            </w:pPr>
            <w:r>
              <w:rPr>
                <w:rFonts w:ascii="Calibri" w:hAnsi="Calibri"/>
                <w:sz w:val="19"/>
              </w:rPr>
              <w:t>Roster code showing the applicable charter-year entry.</w:t>
            </w:r>
          </w:p>
        </w:tc>
      </w:tr>
    </w:tbl>
    <w:p>
      <w:pPr>
        <w:spacing w:after="0"/>
      </w:pPr>
    </w:p>
    <w:p>
      <w:pPr>
        <w:pStyle w:val="Heading2"/>
      </w:pPr>
      <w:r>
        <w:t>3.5 Transfer a member</w:t>
      </w:r>
    </w:p>
    <w:p>
      <w:pPr>
        <w:keepNext/>
        <w:numPr>
          <w:ilvl w:val="0"/>
          <w:numId w:val="101"/>
        </w:numPr>
        <w:spacing w:after="80" w:line="300" w:lineRule="auto"/>
      </w:pPr>
      <w:r>
        <w:rPr>
          <w:rFonts w:ascii="Calibri" w:hAnsi="Calibri"/>
          <w:b/>
          <w:color w:val="0B2545"/>
        </w:rPr>
        <w:t xml:space="preserve">Open the member's existing record - </w:t>
      </w:r>
      <w:r>
        <w:rPr>
          <w:rFonts w:ascii="Calibri" w:hAnsi="Calibri"/>
        </w:rPr>
        <w:t>Search by member number to avoid selecting the wrong person.</w:t>
      </w:r>
    </w:p>
    <w:p>
      <w:pPr>
        <w:keepNext/>
        <w:numPr>
          <w:ilvl w:val="0"/>
          <w:numId w:val="101"/>
        </w:numPr>
        <w:spacing w:after="80" w:line="300" w:lineRule="auto"/>
      </w:pPr>
      <w:r>
        <w:rPr>
          <w:rFonts w:ascii="Calibri" w:hAnsi="Calibri"/>
          <w:b/>
          <w:color w:val="0B2545"/>
        </w:rPr>
        <w:t xml:space="preserve">Choose Transfer Out or Transfer In - </w:t>
      </w:r>
      <w:r>
        <w:rPr>
          <w:rFonts w:ascii="Calibri" w:hAnsi="Calibri"/>
        </w:rPr>
        <w:t>Select the status that matches the action being recorded.</w:t>
      </w:r>
    </w:p>
    <w:p>
      <w:pPr>
        <w:keepNext/>
        <w:numPr>
          <w:ilvl w:val="0"/>
          <w:numId w:val="101"/>
        </w:numPr>
        <w:spacing w:after="80" w:line="300" w:lineRule="auto"/>
      </w:pPr>
      <w:r>
        <w:rPr>
          <w:rFonts w:ascii="Calibri" w:hAnsi="Calibri"/>
          <w:b/>
          <w:color w:val="0B2545"/>
        </w:rPr>
        <w:t xml:space="preserve">Complete Transfer Note - </w:t>
      </w:r>
      <w:r>
        <w:rPr>
          <w:rFonts w:ascii="Calibri" w:hAnsi="Calibri"/>
        </w:rPr>
        <w:t>Enter the previous or new Chapter/Department and the effective date.</w:t>
      </w:r>
    </w:p>
    <w:p>
      <w:pPr>
        <w:keepNext/>
        <w:numPr>
          <w:ilvl w:val="0"/>
          <w:numId w:val="101"/>
        </w:numPr>
        <w:spacing w:after="80" w:line="300" w:lineRule="auto"/>
      </w:pPr>
      <w:r>
        <w:rPr>
          <w:rFonts w:ascii="Calibri" w:hAnsi="Calibri"/>
          <w:b/>
          <w:color w:val="0B2545"/>
        </w:rPr>
        <w:t xml:space="preserve">Confirm the selected Chapter - </w:t>
      </w:r>
      <w:r>
        <w:rPr>
          <w:rFonts w:ascii="Calibri" w:hAnsi="Calibri"/>
        </w:rPr>
        <w:t>For Transfer In, verify the member will be saved under the receiving Chapter.</w:t>
      </w:r>
    </w:p>
    <w:p>
      <w:pPr>
        <w:numPr>
          <w:ilvl w:val="0"/>
          <w:numId w:val="101"/>
        </w:numPr>
        <w:spacing w:after="80" w:line="300" w:lineRule="auto"/>
      </w:pPr>
      <w:r>
        <w:rPr>
          <w:rFonts w:ascii="Calibri" w:hAnsi="Calibri"/>
          <w:b/>
          <w:color w:val="0B2545"/>
        </w:rPr>
        <w:t xml:space="preserve">Click Save - </w:t>
      </w:r>
      <w:r>
        <w:rPr>
          <w:rFonts w:ascii="Calibri" w:hAnsi="Calibri"/>
        </w:rPr>
        <w:t>Then search the receiving/current scope to confirm the record is displayed correctly.</w:t>
      </w:r>
    </w:p>
    <w:p>
      <w:pPr>
        <w:pStyle w:val="Heading2"/>
      </w:pPr>
      <w:r>
        <w:t>3.6 Review dues from the member record</w:t>
      </w:r>
    </w:p>
    <w:p>
      <w:pPr>
        <w:numPr>
          <w:ilvl w:val="0"/>
          <w:numId w:val="91"/>
        </w:numPr>
        <w:spacing w:after="80" w:line="300" w:lineRule="auto"/>
      </w:pPr>
      <w:r>
        <w:rPr>
          <w:rFonts w:ascii="Calibri" w:hAnsi="Calibri"/>
          <w:b/>
        </w:rPr>
        <w:t>Chapter Dues</w:t>
      </w:r>
      <w:r>
        <w:rPr>
          <w:rFonts w:ascii="Calibri" w:hAnsi="Calibri"/>
        </w:rPr>
        <w:t xml:space="preserve"> shows Paid or Unpaid after a Chapter payment is recorded.</w:t>
      </w:r>
    </w:p>
    <w:p>
      <w:pPr>
        <w:numPr>
          <w:ilvl w:val="0"/>
          <w:numId w:val="91"/>
        </w:numPr>
        <w:spacing w:after="80" w:line="300" w:lineRule="auto"/>
      </w:pPr>
      <w:r>
        <w:rPr>
          <w:rFonts w:ascii="Calibri" w:hAnsi="Calibri"/>
          <w:b/>
        </w:rPr>
        <w:t>National Dues</w:t>
      </w:r>
      <w:r>
        <w:rPr>
          <w:rFonts w:ascii="Calibri" w:hAnsi="Calibri"/>
        </w:rPr>
        <w:t xml:space="preserve"> shows Unpaid, Submitted, or Paid based on the National workflow.</w:t>
      </w:r>
    </w:p>
    <w:p>
      <w:pPr>
        <w:numPr>
          <w:ilvl w:val="0"/>
          <w:numId w:val="91"/>
        </w:numPr>
        <w:spacing w:after="80" w:line="300" w:lineRule="auto"/>
      </w:pPr>
      <w:r>
        <w:rPr>
          <w:rFonts w:ascii="Calibri" w:hAnsi="Calibri"/>
          <w:b/>
        </w:rPr>
        <w:t>Use Dues Status</w:t>
      </w:r>
      <w:r>
        <w:rPr>
          <w:rFonts w:ascii="Calibri" w:hAnsi="Calibri"/>
        </w:rPr>
        <w:t xml:space="preserve"> for a full reconciliation instead of opening every member record.</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FFF7E6"/>
            <w:tcMar>
              <w:top w:w="80" w:type="dxa"/>
              <w:bottom w:w="80" w:type="dxa"/>
              <w:start w:w="120" w:type="dxa"/>
              <w:end w:w="120" w:type="dxa"/>
            </w:tcMar>
            <w:vAlign w:val="center"/>
          </w:tcPr>
          <w:p>
            <w:pPr>
              <w:spacing w:before="40" w:after="40" w:line="276" w:lineRule="auto"/>
            </w:pPr>
            <w:r>
              <w:rPr>
                <w:rFonts w:ascii="Calibri" w:hAnsi="Calibri"/>
                <w:b/>
                <w:color w:val="7A5A00"/>
              </w:rPr>
              <w:t xml:space="preserve">Do not manually force a dues status: </w:t>
            </w:r>
            <w:r>
              <w:rPr>
                <w:rFonts w:ascii="Calibri" w:hAnsi="Calibri"/>
                <w:sz w:val="21"/>
              </w:rPr>
              <w:t>Use the correct invoice/payment workflow. If a past payment did not update a member, open the invoice and use Sync Member Paid Status.</w:t>
            </w:r>
          </w:p>
        </w:tc>
      </w:tr>
    </w:tbl>
    <w:p>
      <w:pPr>
        <w:spacing w:after="0"/>
      </w:pPr>
    </w:p>
    <w:p>
      <w:pPr>
        <w:pStyle w:val="Heading2"/>
      </w:pPr>
      <w:r>
        <w:t>3.7 Export a roster</w:t>
      </w:r>
    </w:p>
    <w:p>
      <w:pPr>
        <w:keepNext/>
        <w:numPr>
          <w:ilvl w:val="0"/>
          <w:numId w:val="102"/>
        </w:numPr>
        <w:spacing w:after="80" w:line="300" w:lineRule="auto"/>
      </w:pPr>
      <w:r>
        <w:rPr>
          <w:rFonts w:ascii="Calibri" w:hAnsi="Calibri"/>
          <w:b/>
          <w:color w:val="0B2545"/>
        </w:rPr>
        <w:t xml:space="preserve">Apply the needed filters - </w:t>
      </w:r>
      <w:r>
        <w:rPr>
          <w:rFonts w:ascii="Calibri" w:hAnsi="Calibri"/>
        </w:rPr>
        <w:t>Select Department, Chapter, and status first.</w:t>
      </w:r>
    </w:p>
    <w:p>
      <w:pPr>
        <w:keepNext/>
        <w:numPr>
          <w:ilvl w:val="0"/>
          <w:numId w:val="102"/>
        </w:numPr>
        <w:spacing w:after="80" w:line="300" w:lineRule="auto"/>
      </w:pPr>
      <w:r>
        <w:rPr>
          <w:rFonts w:ascii="Calibri" w:hAnsi="Calibri"/>
          <w:b/>
          <w:color w:val="0B2545"/>
        </w:rPr>
        <w:t xml:space="preserve">Click Export Members - </w:t>
      </w:r>
      <w:r>
        <w:rPr>
          <w:rFonts w:ascii="Calibri" w:hAnsi="Calibri"/>
        </w:rPr>
        <w:t>Download the current authorized member list.</w:t>
      </w:r>
    </w:p>
    <w:p>
      <w:pPr>
        <w:keepNext/>
        <w:numPr>
          <w:ilvl w:val="0"/>
          <w:numId w:val="102"/>
        </w:numPr>
        <w:spacing w:after="80" w:line="300" w:lineRule="auto"/>
      </w:pPr>
      <w:r>
        <w:rPr>
          <w:rFonts w:ascii="Calibri" w:hAnsi="Calibri"/>
          <w:b/>
          <w:color w:val="0B2545"/>
        </w:rPr>
        <w:t xml:space="preserve">Use Export Renewals when needed - </w:t>
      </w:r>
      <w:r>
        <w:rPr>
          <w:rFonts w:ascii="Calibri" w:hAnsi="Calibri"/>
        </w:rPr>
        <w:t>Download the renewal-focused list rather than the complete roster.</w:t>
      </w:r>
    </w:p>
    <w:p>
      <w:pPr>
        <w:numPr>
          <w:ilvl w:val="0"/>
          <w:numId w:val="102"/>
        </w:numPr>
        <w:spacing w:after="80" w:line="300" w:lineRule="auto"/>
      </w:pPr>
      <w:r>
        <w:rPr>
          <w:rFonts w:ascii="Calibri" w:hAnsi="Calibri"/>
          <w:b/>
          <w:color w:val="0B2545"/>
        </w:rPr>
        <w:t xml:space="preserve">Open and review the file - </w:t>
      </w:r>
      <w:r>
        <w:rPr>
          <w:rFonts w:ascii="Calibri" w:hAnsi="Calibri"/>
        </w:rPr>
        <w:t>Confirm that the Department/Chapter scope is correct before sharing it.</w:t>
      </w:r>
    </w:p>
    <w:p>
      <w:bookmarkStart w:id="6" w:name="chapter_invoice"/>
      <w:pPr>
        <w:pStyle w:val="Heading1"/>
      </w:pPr>
      <w:r>
        <w:t>4. Chapter Invoice Tab</w:t>
      </w:r>
      <w:bookmarkEnd w:id="6"/>
    </w:p>
    <w:p>
      <w:pPr>
        <w:keepLines w:val="0"/>
      </w:pPr>
      <w:r>
        <w:rPr>
          <w:rFonts w:ascii="Calibri" w:hAnsi="Calibri"/>
          <w:i w:val="0"/>
        </w:rPr>
        <w:t>Use Chapter Invoice to bill and record local Chapter membership dues. The Chapter sets its own fee; this amount is separate from the fixed $12.00 National dues rate.</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1900"/>
        <w:gridCol w:w="7460"/>
      </w:tblGrid>
      <w:tr>
        <w:trPr>
          <w:tblHeader w:val="true"/>
          <w:cantSplit/>
        </w:trPr>
        <w:tc>
          <w:tcPr>
            <w:tcW w:type="dxa" w:w="1900"/>
            <w:shd w:fill="E8EEF5"/>
            <w:tcMar>
              <w:top w:w="80" w:type="dxa"/>
              <w:bottom w:w="80" w:type="dxa"/>
              <w:start w:w="120" w:type="dxa"/>
              <w:end w:w="120" w:type="dxa"/>
            </w:tcMar>
            <w:vAlign w:val="center"/>
          </w:tcPr>
          <w:p>
            <w:pPr>
              <w:spacing w:after="0" w:line="252" w:lineRule="auto"/>
            </w:pPr>
            <w:r>
              <w:rPr>
                <w:rFonts w:ascii="Calibri" w:hAnsi="Calibri"/>
                <w:b/>
                <w:color w:val="0B2545"/>
                <w:sz w:val="19"/>
              </w:rPr>
              <w:t>Access level</w:t>
            </w:r>
          </w:p>
        </w:tc>
        <w:tc>
          <w:tcPr>
            <w:tcW w:type="dxa" w:w="7460"/>
            <w:shd w:fill="E8EEF5"/>
            <w:tcMar>
              <w:top w:w="80" w:type="dxa"/>
              <w:bottom w:w="80" w:type="dxa"/>
              <w:start w:w="120" w:type="dxa"/>
              <w:end w:w="120" w:type="dxa"/>
            </w:tcMar>
            <w:vAlign w:val="center"/>
          </w:tcPr>
          <w:p>
            <w:pPr>
              <w:spacing w:after="0" w:line="252" w:lineRule="auto"/>
            </w:pPr>
            <w:r>
              <w:rPr>
                <w:rFonts w:ascii="Calibri" w:hAnsi="Calibri"/>
                <w:b/>
                <w:color w:val="0B2545"/>
                <w:sz w:val="19"/>
              </w:rPr>
              <w:t>What this role does on this tab</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Chapter</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Create Chapter invoices, email them, and record payments for members in the assigned Chapter.</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Department</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Select a Chapter and assist or review Chapter invoices when the Department account permits it.</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National</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Review or correct Chapter invoice records across authorized scopes when National access permits it.</w:t>
            </w:r>
          </w:p>
        </w:tc>
      </w:tr>
    </w:tbl>
    <w:p>
      <w:pPr>
        <w:spacing w:after="0"/>
      </w:pPr>
    </w:p>
    <w:p>
      <w:pPr>
        <w:pStyle w:val="Heading2"/>
      </w:pPr>
      <w:r>
        <w:t>4.1 Create a Chapter membership invoice</w:t>
      </w:r>
    </w:p>
    <w:p>
      <w:pPr>
        <w:numPr>
          <w:ilvl w:val="0"/>
          <w:numId w:val="103"/>
        </w:numPr>
        <w:spacing w:after="80" w:line="300" w:lineRule="auto"/>
      </w:pPr>
      <w:r>
        <w:rPr>
          <w:rFonts w:ascii="Calibri" w:hAnsi="Calibri"/>
          <w:b/>
          <w:color w:val="0B2545"/>
        </w:rPr>
        <w:t xml:space="preserve">Click Chapter Invoice - </w:t>
      </w:r>
      <w:r>
        <w:rPr>
          <w:rFonts w:ascii="Calibri" w:hAnsi="Calibri"/>
        </w:rPr>
        <w:t>Open the Chapter billing tab.</w:t>
      </w:r>
    </w:p>
    <w:p>
      <w:pPr>
        <w:numPr>
          <w:ilvl w:val="0"/>
          <w:numId w:val="103"/>
        </w:numPr>
        <w:spacing w:after="80" w:line="300" w:lineRule="auto"/>
      </w:pPr>
      <w:r>
        <w:rPr>
          <w:rFonts w:ascii="Calibri" w:hAnsi="Calibri"/>
          <w:b/>
          <w:color w:val="0B2545"/>
        </w:rPr>
        <w:t xml:space="preserve">Choose the Chapter - </w:t>
      </w:r>
      <w:r>
        <w:rPr>
          <w:rFonts w:ascii="Calibri" w:hAnsi="Calibri"/>
        </w:rPr>
        <w:t>Confirm Department / Scope and Chapter at the top of the database.</w:t>
      </w:r>
    </w:p>
    <w:p>
      <w:pPr>
        <w:numPr>
          <w:ilvl w:val="0"/>
          <w:numId w:val="103"/>
        </w:numPr>
        <w:spacing w:after="80" w:line="300" w:lineRule="auto"/>
      </w:pPr>
      <w:r>
        <w:rPr>
          <w:rFonts w:ascii="Calibri" w:hAnsi="Calibri"/>
          <w:b/>
          <w:color w:val="0B2545"/>
        </w:rPr>
        <w:t xml:space="preserve">Click Create Membership Invoice - </w:t>
      </w:r>
      <w:r>
        <w:rPr>
          <w:rFonts w:ascii="Calibri" w:hAnsi="Calibri"/>
        </w:rPr>
        <w:t>Open the invoice form.</w:t>
      </w:r>
    </w:p>
    <w:p>
      <w:pPr>
        <w:numPr>
          <w:ilvl w:val="0"/>
          <w:numId w:val="103"/>
        </w:numPr>
        <w:spacing w:after="80" w:line="300" w:lineRule="auto"/>
      </w:pPr>
      <w:r>
        <w:rPr>
          <w:rFonts w:ascii="Calibri" w:hAnsi="Calibri"/>
          <w:b/>
          <w:color w:val="0B2545"/>
        </w:rPr>
        <w:t xml:space="preserve">Enter the Chapter fee per member - </w:t>
      </w:r>
      <w:r>
        <w:rPr>
          <w:rFonts w:ascii="Calibri" w:hAnsi="Calibri"/>
        </w:rPr>
        <w:t>Use the fee approved by that Chapter. Do not enter the $12 National rate here unless the Chapter's local fee independently equals $12.</w:t>
      </w:r>
    </w:p>
    <w:p>
      <w:pPr>
        <w:numPr>
          <w:ilvl w:val="0"/>
          <w:numId w:val="103"/>
        </w:numPr>
        <w:spacing w:after="80" w:line="300" w:lineRule="auto"/>
      </w:pPr>
      <w:r>
        <w:rPr>
          <w:rFonts w:ascii="Calibri" w:hAnsi="Calibri"/>
          <w:b/>
          <w:color w:val="0B2545"/>
        </w:rPr>
        <w:t xml:space="preserve">Search or filter members - </w:t>
      </w:r>
      <w:r>
        <w:rPr>
          <w:rFonts w:ascii="Calibri" w:hAnsi="Calibri"/>
        </w:rPr>
        <w:t>Narrow the list when only certain members will be billed.</w:t>
      </w:r>
    </w:p>
    <w:p>
      <w:pPr>
        <w:numPr>
          <w:ilvl w:val="0"/>
          <w:numId w:val="103"/>
        </w:numPr>
        <w:spacing w:after="80" w:line="300" w:lineRule="auto"/>
      </w:pPr>
      <w:r>
        <w:rPr>
          <w:rFonts w:ascii="Calibri" w:hAnsi="Calibri"/>
          <w:b/>
          <w:color w:val="0B2545"/>
        </w:rPr>
        <w:t xml:space="preserve">Select members - </w:t>
      </w:r>
      <w:r>
        <w:rPr>
          <w:rFonts w:ascii="Calibri" w:hAnsi="Calibri"/>
        </w:rPr>
        <w:t>Check each member being placed on this invoice. Use Select All only when every displayed member belongs on the invoice.</w:t>
      </w:r>
    </w:p>
    <w:p>
      <w:pPr>
        <w:numPr>
          <w:ilvl w:val="0"/>
          <w:numId w:val="103"/>
        </w:numPr>
        <w:spacing w:after="80" w:line="300" w:lineRule="auto"/>
      </w:pPr>
      <w:r>
        <w:rPr>
          <w:rFonts w:ascii="Calibri" w:hAnsi="Calibri"/>
          <w:b/>
          <w:color w:val="0B2545"/>
        </w:rPr>
        <w:t xml:space="preserve">Review the total - </w:t>
      </w:r>
      <w:r>
        <w:rPr>
          <w:rFonts w:ascii="Calibri" w:hAnsi="Calibri"/>
        </w:rPr>
        <w:t>Confirm the member count, fee per member, and calculated total.</w:t>
      </w:r>
    </w:p>
    <w:p>
      <w:pPr>
        <w:numPr>
          <w:ilvl w:val="0"/>
          <w:numId w:val="103"/>
        </w:numPr>
        <w:spacing w:after="80" w:line="300" w:lineRule="auto"/>
      </w:pPr>
      <w:r>
        <w:rPr>
          <w:rFonts w:ascii="Calibri" w:hAnsi="Calibri"/>
          <w:b/>
          <w:color w:val="0B2545"/>
        </w:rPr>
        <w:t xml:space="preserve">Enter due date or invoice details - </w:t>
      </w:r>
      <w:r>
        <w:rPr>
          <w:rFonts w:ascii="Calibri" w:hAnsi="Calibri"/>
        </w:rPr>
        <w:t>Complete any fields displayed on the invoice form.</w:t>
      </w:r>
    </w:p>
    <w:p>
      <w:pPr>
        <w:numPr>
          <w:ilvl w:val="0"/>
          <w:numId w:val="103"/>
        </w:numPr>
        <w:spacing w:after="80" w:line="300" w:lineRule="auto"/>
      </w:pPr>
      <w:r>
        <w:rPr>
          <w:rFonts w:ascii="Calibri" w:hAnsi="Calibri"/>
          <w:b/>
          <w:color w:val="0B2545"/>
        </w:rPr>
        <w:t xml:space="preserve">Click Create Invoice - </w:t>
      </w:r>
      <w:r>
        <w:rPr>
          <w:rFonts w:ascii="Calibri" w:hAnsi="Calibri"/>
        </w:rPr>
        <w:t>Wait for the invoice number and confirmation.</w:t>
      </w:r>
    </w:p>
    <w:p>
      <w:pPr>
        <w:numPr>
          <w:ilvl w:val="0"/>
          <w:numId w:val="103"/>
        </w:numPr>
        <w:spacing w:after="80" w:line="300" w:lineRule="auto"/>
      </w:pPr>
      <w:r>
        <w:rPr>
          <w:rFonts w:ascii="Calibri" w:hAnsi="Calibri"/>
          <w:b/>
          <w:color w:val="0B2545"/>
        </w:rPr>
        <w:t xml:space="preserve">Open the new invoice - </w:t>
      </w:r>
      <w:r>
        <w:rPr>
          <w:rFonts w:ascii="Calibri" w:hAnsi="Calibri"/>
        </w:rPr>
        <w:t>Confirm the member list, amount, Chapter, and status are correct.</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E8EEF5"/>
            <w:tcMar>
              <w:top w:w="80" w:type="dxa"/>
              <w:bottom w:w="80" w:type="dxa"/>
              <w:start w:w="120" w:type="dxa"/>
              <w:end w:w="120" w:type="dxa"/>
            </w:tcMar>
            <w:vAlign w:val="center"/>
          </w:tcPr>
          <w:p>
            <w:pPr>
              <w:spacing w:before="40" w:after="40" w:line="276" w:lineRule="auto"/>
            </w:pPr>
            <w:r>
              <w:rPr>
                <w:rFonts w:ascii="Calibri" w:hAnsi="Calibri"/>
                <w:b/>
                <w:color w:val="1F4D78"/>
              </w:rPr>
              <w:t xml:space="preserve">Successful result: </w:t>
            </w:r>
            <w:r>
              <w:rPr>
                <w:rFonts w:ascii="Calibri" w:hAnsi="Calibri"/>
                <w:sz w:val="21"/>
              </w:rPr>
              <w:t>A new Chapter invoice appears with an invoice number and Open status until payment is recorded.</w:t>
            </w:r>
          </w:p>
        </w:tc>
      </w:tr>
    </w:tbl>
    <w:p>
      <w:pPr>
        <w:spacing w:after="0"/>
      </w:pPr>
    </w:p>
    <w:p>
      <w:pPr>
        <w:pStyle w:val="Heading2"/>
      </w:pPr>
      <w:r>
        <w:t>4.2 Email an invoice</w:t>
      </w:r>
    </w:p>
    <w:p>
      <w:pPr>
        <w:numPr>
          <w:ilvl w:val="0"/>
          <w:numId w:val="104"/>
        </w:numPr>
        <w:spacing w:after="80" w:line="300" w:lineRule="auto"/>
      </w:pPr>
      <w:r>
        <w:rPr>
          <w:rFonts w:ascii="Calibri" w:hAnsi="Calibri"/>
          <w:b/>
          <w:color w:val="0B2545"/>
        </w:rPr>
        <w:t xml:space="preserve">Confirm the recipient email - </w:t>
      </w:r>
      <w:r>
        <w:rPr>
          <w:rFonts w:ascii="Calibri" w:hAnsi="Calibri"/>
        </w:rPr>
        <w:t>Check the member or Chapter contact record before sending.</w:t>
      </w:r>
    </w:p>
    <w:p>
      <w:pPr>
        <w:numPr>
          <w:ilvl w:val="0"/>
          <w:numId w:val="104"/>
        </w:numPr>
        <w:spacing w:after="80" w:line="300" w:lineRule="auto"/>
      </w:pPr>
      <w:r>
        <w:rPr>
          <w:rFonts w:ascii="Calibri" w:hAnsi="Calibri"/>
          <w:b/>
          <w:color w:val="0B2545"/>
        </w:rPr>
        <w:t xml:space="preserve">Find the invoice - </w:t>
      </w:r>
      <w:r>
        <w:rPr>
          <w:rFonts w:ascii="Calibri" w:hAnsi="Calibri"/>
        </w:rPr>
        <w:t>Use the Chapter filter and invoice list to locate the correct invoice number.</w:t>
      </w:r>
    </w:p>
    <w:p>
      <w:pPr>
        <w:numPr>
          <w:ilvl w:val="0"/>
          <w:numId w:val="104"/>
        </w:numPr>
        <w:spacing w:after="80" w:line="300" w:lineRule="auto"/>
      </w:pPr>
      <w:r>
        <w:rPr>
          <w:rFonts w:ascii="Calibri" w:hAnsi="Calibri"/>
          <w:b/>
          <w:color w:val="0B2545"/>
        </w:rPr>
        <w:t xml:space="preserve">Click Email Invoice - </w:t>
      </w:r>
      <w:r>
        <w:rPr>
          <w:rFonts w:ascii="Calibri" w:hAnsi="Calibri"/>
        </w:rPr>
        <w:t>If the row shows Email, click Email. The action is available only when an email address and the correct permission are present.</w:t>
      </w:r>
    </w:p>
    <w:p>
      <w:pPr>
        <w:numPr>
          <w:ilvl w:val="0"/>
          <w:numId w:val="104"/>
        </w:numPr>
        <w:spacing w:after="80" w:line="300" w:lineRule="auto"/>
      </w:pPr>
      <w:r>
        <w:rPr>
          <w:rFonts w:ascii="Calibri" w:hAnsi="Calibri"/>
          <w:b/>
          <w:color w:val="0B2545"/>
        </w:rPr>
        <w:t xml:space="preserve">Review the recipient and invoice - </w:t>
      </w:r>
      <w:r>
        <w:rPr>
          <w:rFonts w:ascii="Calibri" w:hAnsi="Calibri"/>
        </w:rPr>
        <w:t>Confirm the email address, invoice number, amount, and due date if a preview appears.</w:t>
      </w:r>
    </w:p>
    <w:p>
      <w:pPr>
        <w:numPr>
          <w:ilvl w:val="0"/>
          <w:numId w:val="104"/>
        </w:numPr>
        <w:spacing w:after="80" w:line="300" w:lineRule="auto"/>
      </w:pPr>
      <w:r>
        <w:rPr>
          <w:rFonts w:ascii="Calibri" w:hAnsi="Calibri"/>
          <w:b/>
          <w:color w:val="0B2545"/>
        </w:rPr>
        <w:t xml:space="preserve">Click Send - </w:t>
      </w:r>
      <w:r>
        <w:rPr>
          <w:rFonts w:ascii="Calibri" w:hAnsi="Calibri"/>
        </w:rPr>
        <w:t>Wait for the sent/queued confirmation before leaving the page.</w:t>
      </w:r>
    </w:p>
    <w:p>
      <w:pPr>
        <w:numPr>
          <w:ilvl w:val="0"/>
          <w:numId w:val="104"/>
        </w:numPr>
        <w:spacing w:after="80" w:line="300" w:lineRule="auto"/>
      </w:pPr>
      <w:r>
        <w:rPr>
          <w:rFonts w:ascii="Calibri" w:hAnsi="Calibri"/>
          <w:b/>
          <w:color w:val="0B2545"/>
        </w:rPr>
        <w:t xml:space="preserve">Check the record - </w:t>
      </w:r>
      <w:r>
        <w:rPr>
          <w:rFonts w:ascii="Calibri" w:hAnsi="Calibri"/>
        </w:rPr>
        <w:t>Use the invoice row or Audit Log, when available, to confirm the send action was recorded.</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FFF7E6"/>
            <w:tcMar>
              <w:top w:w="80" w:type="dxa"/>
              <w:bottom w:w="80" w:type="dxa"/>
              <w:start w:w="120" w:type="dxa"/>
              <w:end w:w="120" w:type="dxa"/>
            </w:tcMar>
            <w:vAlign w:val="center"/>
          </w:tcPr>
          <w:p>
            <w:pPr>
              <w:spacing w:before="40" w:after="40" w:line="276" w:lineRule="auto"/>
            </w:pPr>
            <w:r>
              <w:rPr>
                <w:rFonts w:ascii="Calibri" w:hAnsi="Calibri"/>
                <w:b/>
                <w:color w:val="7A5A00"/>
              </w:rPr>
              <w:t xml:space="preserve">Email button missing: </w:t>
            </w:r>
            <w:r>
              <w:rPr>
                <w:rFonts w:ascii="Calibri" w:hAnsi="Calibri"/>
                <w:sz w:val="21"/>
              </w:rPr>
              <w:t>Open the member/contact record and confirm a valid email address. Also confirm your role and Chapter scope. You can use View/Print or Download PDF and send the saved invoice manually if authorized.</w:t>
            </w:r>
          </w:p>
        </w:tc>
      </w:tr>
    </w:tbl>
    <w:p>
      <w:pPr>
        <w:spacing w:after="0"/>
      </w:pPr>
    </w:p>
    <w:p>
      <w:pPr>
        <w:pStyle w:val="Heading2"/>
      </w:pPr>
      <w:r>
        <w:t>4.3 View, download, or print an invoice</w:t>
      </w:r>
    </w:p>
    <w:p>
      <w:pPr>
        <w:keepNext/>
        <w:numPr>
          <w:ilvl w:val="0"/>
          <w:numId w:val="105"/>
        </w:numPr>
        <w:spacing w:after="80" w:line="300" w:lineRule="auto"/>
      </w:pPr>
      <w:r>
        <w:rPr>
          <w:rFonts w:ascii="Calibri" w:hAnsi="Calibri"/>
          <w:b/>
          <w:color w:val="0B2545"/>
        </w:rPr>
        <w:t xml:space="preserve">Find the invoice - </w:t>
      </w:r>
      <w:r>
        <w:rPr>
          <w:rFonts w:ascii="Calibri" w:hAnsi="Calibri"/>
        </w:rPr>
        <w:t>Confirm the invoice number and member/Chapter.</w:t>
      </w:r>
    </w:p>
    <w:p>
      <w:pPr>
        <w:keepNext/>
        <w:numPr>
          <w:ilvl w:val="0"/>
          <w:numId w:val="105"/>
        </w:numPr>
        <w:spacing w:after="80" w:line="300" w:lineRule="auto"/>
      </w:pPr>
      <w:r>
        <w:rPr>
          <w:rFonts w:ascii="Calibri" w:hAnsi="Calibri"/>
          <w:b/>
          <w:color w:val="0B2545"/>
        </w:rPr>
        <w:t xml:space="preserve">Click View/Print or Download PDF - </w:t>
      </w:r>
      <w:r>
        <w:rPr>
          <w:rFonts w:ascii="Calibri" w:hAnsi="Calibri"/>
        </w:rPr>
        <w:t>Open the formatted invoice.</w:t>
      </w:r>
    </w:p>
    <w:p>
      <w:pPr>
        <w:keepNext/>
        <w:numPr>
          <w:ilvl w:val="0"/>
          <w:numId w:val="105"/>
        </w:numPr>
        <w:spacing w:after="80" w:line="300" w:lineRule="auto"/>
      </w:pPr>
      <w:r>
        <w:rPr>
          <w:rFonts w:ascii="Calibri" w:hAnsi="Calibri"/>
          <w:b/>
          <w:color w:val="0B2545"/>
        </w:rPr>
        <w:t xml:space="preserve">Choose Print or Save as PDF - </w:t>
      </w:r>
      <w:r>
        <w:rPr>
          <w:rFonts w:ascii="Calibri" w:hAnsi="Calibri"/>
        </w:rPr>
        <w:t>Use the browser/print window to print or save a copy.</w:t>
      </w:r>
    </w:p>
    <w:p>
      <w:pPr>
        <w:numPr>
          <w:ilvl w:val="0"/>
          <w:numId w:val="105"/>
        </w:numPr>
        <w:spacing w:after="80" w:line="300" w:lineRule="auto"/>
      </w:pPr>
      <w:r>
        <w:rPr>
          <w:rFonts w:ascii="Calibri" w:hAnsi="Calibri"/>
          <w:b/>
          <w:color w:val="0B2545"/>
        </w:rPr>
        <w:t xml:space="preserve">Close the invoice view - </w:t>
      </w:r>
      <w:r>
        <w:rPr>
          <w:rFonts w:ascii="Calibri" w:hAnsi="Calibri"/>
        </w:rPr>
        <w:t>Return to the database without changing the filters.</w:t>
      </w:r>
    </w:p>
    <w:p>
      <w:pPr>
        <w:pStyle w:val="Heading2"/>
      </w:pPr>
      <w:r>
        <w:t>4.4 Record payment from an invoice</w:t>
      </w:r>
    </w:p>
    <w:p>
      <w:pPr>
        <w:numPr>
          <w:ilvl w:val="0"/>
          <w:numId w:val="106"/>
        </w:numPr>
        <w:spacing w:after="80" w:line="300" w:lineRule="auto"/>
      </w:pPr>
      <w:r>
        <w:rPr>
          <w:rFonts w:ascii="Calibri" w:hAnsi="Calibri"/>
          <w:b/>
          <w:color w:val="0B2545"/>
        </w:rPr>
        <w:t xml:space="preserve">Open Chapter Invoice - </w:t>
      </w:r>
      <w:r>
        <w:rPr>
          <w:rFonts w:ascii="Calibri" w:hAnsi="Calibri"/>
        </w:rPr>
        <w:t>Find the invoice receiving the payment.</w:t>
      </w:r>
    </w:p>
    <w:p>
      <w:pPr>
        <w:numPr>
          <w:ilvl w:val="0"/>
          <w:numId w:val="106"/>
        </w:numPr>
        <w:spacing w:after="80" w:line="300" w:lineRule="auto"/>
      </w:pPr>
      <w:r>
        <w:rPr>
          <w:rFonts w:ascii="Calibri" w:hAnsi="Calibri"/>
          <w:b/>
          <w:color w:val="0B2545"/>
        </w:rPr>
        <w:t xml:space="preserve">Click Record Payment - </w:t>
      </w:r>
      <w:r>
        <w:rPr>
          <w:rFonts w:ascii="Calibri" w:hAnsi="Calibri"/>
        </w:rPr>
        <w:t>Open the invoice payment window.</w:t>
      </w:r>
    </w:p>
    <w:p>
      <w:pPr>
        <w:numPr>
          <w:ilvl w:val="0"/>
          <w:numId w:val="106"/>
        </w:numPr>
        <w:spacing w:after="80" w:line="300" w:lineRule="auto"/>
      </w:pPr>
      <w:r>
        <w:rPr>
          <w:rFonts w:ascii="Calibri" w:hAnsi="Calibri"/>
          <w:b/>
          <w:color w:val="0B2545"/>
        </w:rPr>
        <w:t xml:space="preserve">Select only paid members - </w:t>
      </w:r>
      <w:r>
        <w:rPr>
          <w:rFonts w:ascii="Calibri" w:hAnsi="Calibri"/>
        </w:rPr>
        <w:t>Check each member covered by the money received. Do not use Select All for a partial payment.</w:t>
      </w:r>
    </w:p>
    <w:p>
      <w:pPr>
        <w:numPr>
          <w:ilvl w:val="0"/>
          <w:numId w:val="106"/>
        </w:numPr>
        <w:spacing w:after="80" w:line="300" w:lineRule="auto"/>
      </w:pPr>
      <w:r>
        <w:rPr>
          <w:rFonts w:ascii="Calibri" w:hAnsi="Calibri"/>
          <w:b/>
          <w:color w:val="0B2545"/>
        </w:rPr>
        <w:t xml:space="preserve">Choose Payment Method - </w:t>
      </w:r>
      <w:r>
        <w:rPr>
          <w:rFonts w:ascii="Calibri" w:hAnsi="Calibri"/>
        </w:rPr>
        <w:t>Select Electronic, Check, or Other.</w:t>
      </w:r>
    </w:p>
    <w:p>
      <w:pPr>
        <w:numPr>
          <w:ilvl w:val="0"/>
          <w:numId w:val="106"/>
        </w:numPr>
        <w:spacing w:after="80" w:line="300" w:lineRule="auto"/>
      </w:pPr>
      <w:r>
        <w:rPr>
          <w:rFonts w:ascii="Calibri" w:hAnsi="Calibri"/>
          <w:b/>
          <w:color w:val="0B2545"/>
        </w:rPr>
        <w:t xml:space="preserve">Enter Transaction / Check # - </w:t>
      </w:r>
      <w:r>
        <w:rPr>
          <w:rFonts w:ascii="Calibri" w:hAnsi="Calibri"/>
        </w:rPr>
        <w:t>Record the reference number so the payment can be reconciled later.</w:t>
      </w:r>
    </w:p>
    <w:p>
      <w:pPr>
        <w:numPr>
          <w:ilvl w:val="0"/>
          <w:numId w:val="106"/>
        </w:numPr>
        <w:spacing w:after="80" w:line="300" w:lineRule="auto"/>
      </w:pPr>
      <w:r>
        <w:rPr>
          <w:rFonts w:ascii="Calibri" w:hAnsi="Calibri"/>
          <w:b/>
          <w:color w:val="0B2545"/>
        </w:rPr>
        <w:t xml:space="preserve">Confirm date and amount - </w:t>
      </w:r>
      <w:r>
        <w:rPr>
          <w:rFonts w:ascii="Calibri" w:hAnsi="Calibri"/>
        </w:rPr>
        <w:t>Use the actual received date and verify the payment total for the selected members.</w:t>
      </w:r>
    </w:p>
    <w:p>
      <w:pPr>
        <w:numPr>
          <w:ilvl w:val="0"/>
          <w:numId w:val="106"/>
        </w:numPr>
        <w:spacing w:after="80" w:line="300" w:lineRule="auto"/>
      </w:pPr>
      <w:r>
        <w:rPr>
          <w:rFonts w:ascii="Calibri" w:hAnsi="Calibri"/>
          <w:b/>
          <w:color w:val="0B2545"/>
        </w:rPr>
        <w:t xml:space="preserve">Click Save Payment - </w:t>
      </w:r>
      <w:r>
        <w:rPr>
          <w:rFonts w:ascii="Calibri" w:hAnsi="Calibri"/>
        </w:rPr>
        <w:t>Wait for the success message.</w:t>
      </w:r>
    </w:p>
    <w:p>
      <w:pPr>
        <w:numPr>
          <w:ilvl w:val="0"/>
          <w:numId w:val="106"/>
        </w:numPr>
        <w:spacing w:after="80" w:line="300" w:lineRule="auto"/>
      </w:pPr>
      <w:r>
        <w:rPr>
          <w:rFonts w:ascii="Calibri" w:hAnsi="Calibri"/>
          <w:b/>
          <w:color w:val="0B2545"/>
        </w:rPr>
        <w:t xml:space="preserve">Open Dues Status - </w:t>
      </w:r>
      <w:r>
        <w:rPr>
          <w:rFonts w:ascii="Calibri" w:hAnsi="Calibri"/>
        </w:rPr>
        <w:t>Confirm each selected member now shows Chapter Dues Paid and the payment date.</w:t>
      </w:r>
    </w:p>
    <w:p>
      <w:pPr>
        <w:numPr>
          <w:ilvl w:val="0"/>
          <w:numId w:val="106"/>
        </w:numPr>
        <w:spacing w:after="80" w:line="300" w:lineRule="auto"/>
      </w:pPr>
      <w:r>
        <w:rPr>
          <w:rFonts w:ascii="Calibri" w:hAnsi="Calibri"/>
          <w:b/>
          <w:color w:val="0B2545"/>
        </w:rPr>
        <w:t xml:space="preserve">Open the receipt - </w:t>
      </w:r>
      <w:r>
        <w:rPr>
          <w:rFonts w:ascii="Calibri" w:hAnsi="Calibri"/>
        </w:rPr>
        <w:t>Download, print, or email the generated receipt as needed.</w:t>
      </w:r>
    </w:p>
    <w:p>
      <w:pPr>
        <w:pStyle w:val="Heading2"/>
      </w:pPr>
      <w:r>
        <w:t>4.5 Record Chapter payment by choosing members instead of opening an invoice</w:t>
      </w:r>
    </w:p>
    <w:p>
      <w:pPr>
        <w:keepLines w:val="0"/>
      </w:pPr>
      <w:r>
        <w:rPr>
          <w:rFonts w:ascii="Calibri" w:hAnsi="Calibri"/>
          <w:i w:val="0"/>
        </w:rPr>
        <w:t>Use this method when the authorized payment panel allows a direct member selection and the officer does not need to begin from an existing invoice.</w:t>
      </w:r>
    </w:p>
    <w:p>
      <w:pPr>
        <w:numPr>
          <w:ilvl w:val="0"/>
          <w:numId w:val="107"/>
        </w:numPr>
        <w:spacing w:after="80" w:line="300" w:lineRule="auto"/>
      </w:pPr>
      <w:r>
        <w:rPr>
          <w:rFonts w:ascii="Calibri" w:hAnsi="Calibri"/>
          <w:b/>
          <w:color w:val="0B2545"/>
        </w:rPr>
        <w:t xml:space="preserve">Set Department / Scope and Chapter - </w:t>
      </w:r>
      <w:r>
        <w:rPr>
          <w:rFonts w:ascii="Calibri" w:hAnsi="Calibri"/>
        </w:rPr>
        <w:t>The member list is controlled by these filters.</w:t>
      </w:r>
    </w:p>
    <w:p>
      <w:pPr>
        <w:numPr>
          <w:ilvl w:val="0"/>
          <w:numId w:val="107"/>
        </w:numPr>
        <w:spacing w:after="80" w:line="300" w:lineRule="auto"/>
      </w:pPr>
      <w:r>
        <w:rPr>
          <w:rFonts w:ascii="Calibri" w:hAnsi="Calibri"/>
          <w:b/>
          <w:color w:val="0B2545"/>
        </w:rPr>
        <w:t xml:space="preserve">Open Chapter Invoice - </w:t>
      </w:r>
      <w:r>
        <w:rPr>
          <w:rFonts w:ascii="Calibri" w:hAnsi="Calibri"/>
        </w:rPr>
        <w:t>Go to the payment/member-selection area.</w:t>
      </w:r>
    </w:p>
    <w:p>
      <w:pPr>
        <w:numPr>
          <w:ilvl w:val="0"/>
          <w:numId w:val="107"/>
        </w:numPr>
        <w:spacing w:after="80" w:line="300" w:lineRule="auto"/>
      </w:pPr>
      <w:r>
        <w:rPr>
          <w:rFonts w:ascii="Calibri" w:hAnsi="Calibri"/>
          <w:b/>
          <w:color w:val="0B2545"/>
        </w:rPr>
        <w:t xml:space="preserve">Search for the member - </w:t>
      </w:r>
      <w:r>
        <w:rPr>
          <w:rFonts w:ascii="Calibri" w:hAnsi="Calibri"/>
        </w:rPr>
        <w:t>Use the member's name or member number.</w:t>
      </w:r>
    </w:p>
    <w:p>
      <w:pPr>
        <w:numPr>
          <w:ilvl w:val="0"/>
          <w:numId w:val="107"/>
        </w:numPr>
        <w:spacing w:after="80" w:line="300" w:lineRule="auto"/>
      </w:pPr>
      <w:r>
        <w:rPr>
          <w:rFonts w:ascii="Calibri" w:hAnsi="Calibri"/>
          <w:b/>
          <w:color w:val="0B2545"/>
        </w:rPr>
        <w:t xml:space="preserve">Check the member box - </w:t>
      </w:r>
      <w:r>
        <w:rPr>
          <w:rFonts w:ascii="Calibri" w:hAnsi="Calibri"/>
        </w:rPr>
        <w:t>Select one person, or select several only when the same payment covers all of them.</w:t>
      </w:r>
    </w:p>
    <w:p>
      <w:pPr>
        <w:numPr>
          <w:ilvl w:val="0"/>
          <w:numId w:val="107"/>
        </w:numPr>
        <w:spacing w:after="80" w:line="300" w:lineRule="auto"/>
      </w:pPr>
      <w:r>
        <w:rPr>
          <w:rFonts w:ascii="Calibri" w:hAnsi="Calibri"/>
          <w:b/>
          <w:color w:val="0B2545"/>
        </w:rPr>
        <w:t xml:space="preserve">Click Record Payment - </w:t>
      </w:r>
      <w:r>
        <w:rPr>
          <w:rFonts w:ascii="Calibri" w:hAnsi="Calibri"/>
        </w:rPr>
        <w:t>Do not click Select All unless the payment covers the complete displayed list.</w:t>
      </w:r>
    </w:p>
    <w:p>
      <w:pPr>
        <w:numPr>
          <w:ilvl w:val="0"/>
          <w:numId w:val="107"/>
        </w:numPr>
        <w:spacing w:after="80" w:line="300" w:lineRule="auto"/>
      </w:pPr>
      <w:r>
        <w:rPr>
          <w:rFonts w:ascii="Calibri" w:hAnsi="Calibri"/>
          <w:b/>
          <w:color w:val="0B2545"/>
        </w:rPr>
        <w:t xml:space="preserve">Enter method and reference - </w:t>
      </w:r>
      <w:r>
        <w:rPr>
          <w:rFonts w:ascii="Calibri" w:hAnsi="Calibri"/>
        </w:rPr>
        <w:t>Select Electronic, Check, or Other and enter the Transaction / Check #.</w:t>
      </w:r>
    </w:p>
    <w:p>
      <w:pPr>
        <w:numPr>
          <w:ilvl w:val="0"/>
          <w:numId w:val="107"/>
        </w:numPr>
        <w:spacing w:after="80" w:line="300" w:lineRule="auto"/>
      </w:pPr>
      <w:r>
        <w:rPr>
          <w:rFonts w:ascii="Calibri" w:hAnsi="Calibri"/>
          <w:b/>
          <w:color w:val="0B2545"/>
        </w:rPr>
        <w:t xml:space="preserve">Review and click Save Payment - </w:t>
      </w:r>
      <w:r>
        <w:rPr>
          <w:rFonts w:ascii="Calibri" w:hAnsi="Calibri"/>
        </w:rPr>
        <w:t>Confirm the selected names and total before saving.</w:t>
      </w:r>
    </w:p>
    <w:p>
      <w:pPr>
        <w:numPr>
          <w:ilvl w:val="0"/>
          <w:numId w:val="107"/>
        </w:numPr>
        <w:spacing w:after="80" w:line="300" w:lineRule="auto"/>
      </w:pPr>
      <w:r>
        <w:rPr>
          <w:rFonts w:ascii="Calibri" w:hAnsi="Calibri"/>
          <w:b/>
          <w:color w:val="0B2545"/>
        </w:rPr>
        <w:t xml:space="preserve">Verify in Dues Status - </w:t>
      </w:r>
      <w:r>
        <w:rPr>
          <w:rFonts w:ascii="Calibri" w:hAnsi="Calibri"/>
        </w:rPr>
        <w:t>Each selected member should show Chapter Dues Paid.</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E8EEF5"/>
            <w:tcMar>
              <w:top w:w="80" w:type="dxa"/>
              <w:bottom w:w="80" w:type="dxa"/>
              <w:start w:w="120" w:type="dxa"/>
              <w:end w:w="120" w:type="dxa"/>
            </w:tcMar>
            <w:vAlign w:val="center"/>
          </w:tcPr>
          <w:p>
            <w:pPr>
              <w:spacing w:before="40" w:after="40" w:line="276" w:lineRule="auto"/>
            </w:pPr>
            <w:r>
              <w:rPr>
                <w:rFonts w:ascii="Calibri" w:hAnsi="Calibri"/>
                <w:b/>
                <w:color w:val="1F4D78"/>
              </w:rPr>
              <w:t xml:space="preserve">Invoice or member selection: </w:t>
            </w:r>
            <w:r>
              <w:rPr>
                <w:rFonts w:ascii="Calibri" w:hAnsi="Calibri"/>
                <w:sz w:val="21"/>
              </w:rPr>
              <w:t>Both methods update the selected member records. The important rule is the same: select only the members actually covered by the payment received.</w:t>
            </w:r>
          </w:p>
        </w:tc>
      </w:tr>
    </w:tbl>
    <w:p>
      <w:pPr>
        <w:spacing w:after="0"/>
      </w:pPr>
    </w:p>
    <w:p>
      <w:pPr>
        <w:pStyle w:val="Heading2"/>
      </w:pPr>
      <w:r>
        <w:t>4.6 Partial payments and invoice status</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1800"/>
        <w:gridCol w:w="3560"/>
        <w:gridCol w:w="4000"/>
      </w:tblGrid>
      <w:tr>
        <w:trPr>
          <w:tblHeader w:val="true"/>
          <w:cantSplit/>
        </w:trPr>
        <w:tc>
          <w:tcPr>
            <w:tcW w:type="dxa" w:w="1800"/>
            <w:shd w:fill="E8EEF5"/>
            <w:tcMar>
              <w:top w:w="80" w:type="dxa"/>
              <w:bottom w:w="80" w:type="dxa"/>
              <w:start w:w="120" w:type="dxa"/>
              <w:end w:w="120" w:type="dxa"/>
            </w:tcMar>
            <w:vAlign w:val="center"/>
          </w:tcPr>
          <w:p>
            <w:pPr>
              <w:spacing w:after="0" w:line="252" w:lineRule="auto"/>
            </w:pPr>
            <w:r>
              <w:rPr>
                <w:rFonts w:ascii="Calibri" w:hAnsi="Calibri"/>
                <w:b/>
                <w:color w:val="0B2545"/>
                <w:sz w:val="18"/>
              </w:rPr>
              <w:t>Status</w:t>
            </w:r>
          </w:p>
        </w:tc>
        <w:tc>
          <w:tcPr>
            <w:tcW w:type="dxa" w:w="3560"/>
            <w:shd w:fill="E8EEF5"/>
            <w:tcMar>
              <w:top w:w="80" w:type="dxa"/>
              <w:bottom w:w="80" w:type="dxa"/>
              <w:start w:w="120" w:type="dxa"/>
              <w:end w:w="120" w:type="dxa"/>
            </w:tcMar>
            <w:vAlign w:val="center"/>
          </w:tcPr>
          <w:p>
            <w:pPr>
              <w:spacing w:after="0" w:line="252" w:lineRule="auto"/>
            </w:pPr>
            <w:r>
              <w:rPr>
                <w:rFonts w:ascii="Calibri" w:hAnsi="Calibri"/>
                <w:b/>
                <w:color w:val="0B2545"/>
                <w:sz w:val="18"/>
              </w:rPr>
              <w:t>Meaning</w:t>
            </w:r>
          </w:p>
        </w:tc>
        <w:tc>
          <w:tcPr>
            <w:tcW w:type="dxa" w:w="4000"/>
            <w:shd w:fill="E8EEF5"/>
            <w:tcMar>
              <w:top w:w="80" w:type="dxa"/>
              <w:bottom w:w="80" w:type="dxa"/>
              <w:start w:w="120" w:type="dxa"/>
              <w:end w:w="120" w:type="dxa"/>
            </w:tcMar>
            <w:vAlign w:val="center"/>
          </w:tcPr>
          <w:p>
            <w:pPr>
              <w:spacing w:after="0" w:line="252" w:lineRule="auto"/>
            </w:pPr>
            <w:r>
              <w:rPr>
                <w:rFonts w:ascii="Calibri" w:hAnsi="Calibri"/>
                <w:b/>
                <w:color w:val="0B2545"/>
                <w:sz w:val="18"/>
              </w:rPr>
              <w:t>Next action</w:t>
            </w:r>
          </w:p>
        </w:tc>
      </w:tr>
      <w:tr>
        <w:trPr>
          <w:cantSplit/>
        </w:trPr>
        <w:tc>
          <w:tcPr>
            <w:tcW w:type="dxa" w:w="1800"/>
            <w:tcMar>
              <w:top w:w="80" w:type="dxa"/>
              <w:bottom w:w="80" w:type="dxa"/>
              <w:start w:w="120" w:type="dxa"/>
              <w:end w:w="120" w:type="dxa"/>
            </w:tcMar>
            <w:vAlign w:val="center"/>
          </w:tcPr>
          <w:p>
            <w:pPr>
              <w:spacing w:after="0" w:line="259" w:lineRule="auto"/>
            </w:pPr>
            <w:r>
              <w:rPr>
                <w:rFonts w:ascii="Calibri" w:hAnsi="Calibri"/>
                <w:sz w:val="18"/>
              </w:rPr>
              <w:t>Open</w:t>
            </w:r>
          </w:p>
        </w:tc>
        <w:tc>
          <w:tcPr>
            <w:tcW w:type="dxa" w:w="3560"/>
            <w:tcMar>
              <w:top w:w="80" w:type="dxa"/>
              <w:bottom w:w="80" w:type="dxa"/>
              <w:start w:w="120" w:type="dxa"/>
              <w:end w:w="120" w:type="dxa"/>
            </w:tcMar>
            <w:vAlign w:val="center"/>
          </w:tcPr>
          <w:p>
            <w:pPr>
              <w:spacing w:after="0" w:line="259" w:lineRule="auto"/>
            </w:pPr>
            <w:r>
              <w:rPr>
                <w:rFonts w:ascii="Calibri" w:hAnsi="Calibri"/>
                <w:sz w:val="18"/>
              </w:rPr>
              <w:t>Invoice created; no member payment recorded.</w:t>
            </w:r>
          </w:p>
        </w:tc>
        <w:tc>
          <w:tcPr>
            <w:tcW w:type="dxa" w:w="4000"/>
            <w:tcMar>
              <w:top w:w="80" w:type="dxa"/>
              <w:bottom w:w="80" w:type="dxa"/>
              <w:start w:w="120" w:type="dxa"/>
              <w:end w:w="120" w:type="dxa"/>
            </w:tcMar>
            <w:vAlign w:val="center"/>
          </w:tcPr>
          <w:p>
            <w:pPr>
              <w:spacing w:after="0" w:line="259" w:lineRule="auto"/>
            </w:pPr>
            <w:r>
              <w:rPr>
                <w:rFonts w:ascii="Calibri" w:hAnsi="Calibri"/>
                <w:sz w:val="18"/>
              </w:rPr>
              <w:t>Record payment when money is received.</w:t>
            </w:r>
          </w:p>
        </w:tc>
      </w:tr>
      <w:tr>
        <w:trPr>
          <w:cantSplit/>
        </w:trPr>
        <w:tc>
          <w:tcPr>
            <w:tcW w:type="dxa" w:w="1800"/>
            <w:tcMar>
              <w:top w:w="80" w:type="dxa"/>
              <w:bottom w:w="80" w:type="dxa"/>
              <w:start w:w="120" w:type="dxa"/>
              <w:end w:w="120" w:type="dxa"/>
            </w:tcMar>
            <w:vAlign w:val="center"/>
          </w:tcPr>
          <w:p>
            <w:pPr>
              <w:spacing w:after="0" w:line="259" w:lineRule="auto"/>
            </w:pPr>
            <w:r>
              <w:rPr>
                <w:rFonts w:ascii="Calibri" w:hAnsi="Calibri"/>
                <w:sz w:val="18"/>
              </w:rPr>
              <w:t>Partially Paid</w:t>
            </w:r>
          </w:p>
        </w:tc>
        <w:tc>
          <w:tcPr>
            <w:tcW w:type="dxa" w:w="3560"/>
            <w:tcMar>
              <w:top w:w="80" w:type="dxa"/>
              <w:bottom w:w="80" w:type="dxa"/>
              <w:start w:w="120" w:type="dxa"/>
              <w:end w:w="120" w:type="dxa"/>
            </w:tcMar>
            <w:vAlign w:val="center"/>
          </w:tcPr>
          <w:p>
            <w:pPr>
              <w:spacing w:after="0" w:line="259" w:lineRule="auto"/>
            </w:pPr>
            <w:r>
              <w:rPr>
                <w:rFonts w:ascii="Calibri" w:hAnsi="Calibri"/>
                <w:sz w:val="18"/>
              </w:rPr>
              <w:t>Some, but not all, invoiced members are paid.</w:t>
            </w:r>
          </w:p>
        </w:tc>
        <w:tc>
          <w:tcPr>
            <w:tcW w:type="dxa" w:w="4000"/>
            <w:tcMar>
              <w:top w:w="80" w:type="dxa"/>
              <w:bottom w:w="80" w:type="dxa"/>
              <w:start w:w="120" w:type="dxa"/>
              <w:end w:w="120" w:type="dxa"/>
            </w:tcMar>
            <w:vAlign w:val="center"/>
          </w:tcPr>
          <w:p>
            <w:pPr>
              <w:spacing w:after="0" w:line="259" w:lineRule="auto"/>
            </w:pPr>
            <w:r>
              <w:rPr>
                <w:rFonts w:ascii="Calibri" w:hAnsi="Calibri"/>
                <w:sz w:val="18"/>
              </w:rPr>
              <w:t>Open the same invoice and select the remaining paid members when additional money arrives.</w:t>
            </w:r>
          </w:p>
        </w:tc>
      </w:tr>
      <w:tr>
        <w:trPr>
          <w:cantSplit/>
        </w:trPr>
        <w:tc>
          <w:tcPr>
            <w:tcW w:type="dxa" w:w="1800"/>
            <w:tcMar>
              <w:top w:w="80" w:type="dxa"/>
              <w:bottom w:w="80" w:type="dxa"/>
              <w:start w:w="120" w:type="dxa"/>
              <w:end w:w="120" w:type="dxa"/>
            </w:tcMar>
            <w:vAlign w:val="center"/>
          </w:tcPr>
          <w:p>
            <w:pPr>
              <w:spacing w:after="0" w:line="259" w:lineRule="auto"/>
            </w:pPr>
            <w:r>
              <w:rPr>
                <w:rFonts w:ascii="Calibri" w:hAnsi="Calibri"/>
                <w:sz w:val="18"/>
              </w:rPr>
              <w:t>Paid</w:t>
            </w:r>
          </w:p>
        </w:tc>
        <w:tc>
          <w:tcPr>
            <w:tcW w:type="dxa" w:w="3560"/>
            <w:tcMar>
              <w:top w:w="80" w:type="dxa"/>
              <w:bottom w:w="80" w:type="dxa"/>
              <w:start w:w="120" w:type="dxa"/>
              <w:end w:w="120" w:type="dxa"/>
            </w:tcMar>
            <w:vAlign w:val="center"/>
          </w:tcPr>
          <w:p>
            <w:pPr>
              <w:spacing w:after="0" w:line="259" w:lineRule="auto"/>
            </w:pPr>
            <w:r>
              <w:rPr>
                <w:rFonts w:ascii="Calibri" w:hAnsi="Calibri"/>
                <w:sz w:val="18"/>
              </w:rPr>
              <w:t>All members on the invoice are recorded paid.</w:t>
            </w:r>
          </w:p>
        </w:tc>
        <w:tc>
          <w:tcPr>
            <w:tcW w:type="dxa" w:w="4000"/>
            <w:tcMar>
              <w:top w:w="80" w:type="dxa"/>
              <w:bottom w:w="80" w:type="dxa"/>
              <w:start w:w="120" w:type="dxa"/>
              <w:end w:w="120" w:type="dxa"/>
            </w:tcMar>
            <w:vAlign w:val="center"/>
          </w:tcPr>
          <w:p>
            <w:pPr>
              <w:spacing w:after="0" w:line="259" w:lineRule="auto"/>
            </w:pPr>
            <w:r>
              <w:rPr>
                <w:rFonts w:ascii="Calibri" w:hAnsi="Calibri"/>
                <w:sz w:val="18"/>
              </w:rPr>
              <w:t>Issue/retain the receipt and confirm Dues Status.</w:t>
            </w:r>
          </w:p>
        </w:tc>
      </w:tr>
    </w:tbl>
    <w:p>
      <w:pPr>
        <w:spacing w:after="0"/>
      </w:pPr>
    </w:p>
    <w:p>
      <w:pPr>
        <w:pStyle w:val="Heading2"/>
      </w:pPr>
      <w:r>
        <w:t>4.7 Fix an invoice/payment error</w:t>
      </w:r>
    </w:p>
    <w:p>
      <w:pPr>
        <w:keepNext/>
        <w:numPr>
          <w:ilvl w:val="0"/>
          <w:numId w:val="108"/>
        </w:numPr>
        <w:spacing w:after="80" w:line="300" w:lineRule="auto"/>
      </w:pPr>
      <w:r>
        <w:rPr>
          <w:rFonts w:ascii="Calibri" w:hAnsi="Calibri"/>
          <w:b/>
          <w:color w:val="0B2545"/>
        </w:rPr>
        <w:t xml:space="preserve">Payment did not update members - </w:t>
      </w:r>
      <w:r>
        <w:rPr>
          <w:rFonts w:ascii="Calibri" w:hAnsi="Calibri"/>
        </w:rPr>
        <w:t>Open the invoice and click Sync Member Paid Status, then check Dues Status.</w:t>
      </w:r>
    </w:p>
    <w:p>
      <w:pPr>
        <w:keepNext/>
        <w:numPr>
          <w:ilvl w:val="0"/>
          <w:numId w:val="108"/>
        </w:numPr>
        <w:spacing w:after="80" w:line="300" w:lineRule="auto"/>
      </w:pPr>
      <w:r>
        <w:rPr>
          <w:rFonts w:ascii="Calibri" w:hAnsi="Calibri"/>
          <w:b/>
          <w:color w:val="0B2545"/>
        </w:rPr>
        <w:t xml:space="preserve">Wrong invoice details - </w:t>
      </w:r>
      <w:r>
        <w:rPr>
          <w:rFonts w:ascii="Calibri" w:hAnsi="Calibri"/>
        </w:rPr>
        <w:t>Use Edit if available before payment; otherwise use the authorized Void/Delete action.</w:t>
      </w:r>
    </w:p>
    <w:p>
      <w:pPr>
        <w:keepNext/>
        <w:numPr>
          <w:ilvl w:val="0"/>
          <w:numId w:val="108"/>
        </w:numPr>
        <w:spacing w:after="80" w:line="300" w:lineRule="auto"/>
      </w:pPr>
      <w:r>
        <w:rPr>
          <w:rFonts w:ascii="Calibri" w:hAnsi="Calibri"/>
          <w:b/>
          <w:color w:val="0B2545"/>
        </w:rPr>
        <w:t xml:space="preserve">Wrong payment - </w:t>
      </w:r>
      <w:r>
        <w:rPr>
          <w:rFonts w:ascii="Calibri" w:hAnsi="Calibri"/>
        </w:rPr>
        <w:t>Use the authorized Reverse/Void Payment action. Do not create a false negative or offsetting payment.</w:t>
      </w:r>
    </w:p>
    <w:p>
      <w:pPr>
        <w:numPr>
          <w:ilvl w:val="0"/>
          <w:numId w:val="108"/>
        </w:numPr>
        <w:spacing w:after="80" w:line="300" w:lineRule="auto"/>
      </w:pPr>
      <w:r>
        <w:rPr>
          <w:rFonts w:ascii="Calibri" w:hAnsi="Calibri"/>
          <w:b/>
          <w:color w:val="0B2545"/>
        </w:rPr>
        <w:t xml:space="preserve">Confirm the correction - </w:t>
      </w:r>
      <w:r>
        <w:rPr>
          <w:rFonts w:ascii="Calibri" w:hAnsi="Calibri"/>
        </w:rPr>
        <w:t>Reopen the invoice, member record, Dues Status, and Audit Log.</w:t>
      </w:r>
    </w:p>
    <w:p>
      <w:bookmarkStart w:id="7" w:name="department_invoice"/>
      <w:pPr>
        <w:pStyle w:val="Heading1"/>
      </w:pPr>
      <w:r>
        <w:t>5. Department Invoice Tab</w:t>
      </w:r>
      <w:bookmarkEnd w:id="7"/>
    </w:p>
    <w:p>
      <w:pPr>
        <w:keepLines w:val="0"/>
      </w:pPr>
      <w:r>
        <w:rPr>
          <w:rFonts w:ascii="Calibri" w:hAnsi="Calibri"/>
          <w:i w:val="0"/>
        </w:rPr>
        <w:t>Use Department Invoice for Department renewal billing to a Chapter. The Department sets the Department fee. Members can be selected individually so partial Chapter payments do not mark unpaid members as paid.</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1900"/>
        <w:gridCol w:w="7460"/>
      </w:tblGrid>
      <w:tr>
        <w:trPr>
          <w:tblHeader w:val="true"/>
          <w:cantSplit/>
        </w:trPr>
        <w:tc>
          <w:tcPr>
            <w:tcW w:type="dxa" w:w="1900"/>
            <w:shd w:fill="E8EEF5"/>
            <w:tcMar>
              <w:top w:w="80" w:type="dxa"/>
              <w:bottom w:w="80" w:type="dxa"/>
              <w:start w:w="120" w:type="dxa"/>
              <w:end w:w="120" w:type="dxa"/>
            </w:tcMar>
            <w:vAlign w:val="center"/>
          </w:tcPr>
          <w:p>
            <w:pPr>
              <w:spacing w:after="0" w:line="252" w:lineRule="auto"/>
            </w:pPr>
            <w:r>
              <w:rPr>
                <w:rFonts w:ascii="Calibri" w:hAnsi="Calibri"/>
                <w:b/>
                <w:color w:val="0B2545"/>
                <w:sz w:val="19"/>
              </w:rPr>
              <w:t>Access level</w:t>
            </w:r>
          </w:p>
        </w:tc>
        <w:tc>
          <w:tcPr>
            <w:tcW w:type="dxa" w:w="7460"/>
            <w:shd w:fill="E8EEF5"/>
            <w:tcMar>
              <w:top w:w="80" w:type="dxa"/>
              <w:bottom w:w="80" w:type="dxa"/>
              <w:start w:w="120" w:type="dxa"/>
              <w:end w:w="120" w:type="dxa"/>
            </w:tcMar>
            <w:vAlign w:val="center"/>
          </w:tcPr>
          <w:p>
            <w:pPr>
              <w:spacing w:after="0" w:line="252" w:lineRule="auto"/>
            </w:pPr>
            <w:r>
              <w:rPr>
                <w:rFonts w:ascii="Calibri" w:hAnsi="Calibri"/>
                <w:b/>
                <w:color w:val="0B2545"/>
                <w:sz w:val="19"/>
              </w:rPr>
              <w:t>What this role does on this tab</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Chapter</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Normally view the Chapter's Department invoice and provide payment information; editing depends on the assigned account.</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Department</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Create invoices for Chapters in the assigned Department, email invoices, and record Department payments.</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National</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Review Department invoices across authorized Departments and assist with controlled corrections.</w:t>
            </w:r>
          </w:p>
        </w:tc>
      </w:tr>
    </w:tbl>
    <w:p>
      <w:pPr>
        <w:spacing w:after="0"/>
      </w:pPr>
    </w:p>
    <w:p>
      <w:pPr>
        <w:pStyle w:val="Heading2"/>
      </w:pPr>
      <w:r>
        <w:t>5.1 Create a Department renewal invoice</w:t>
      </w:r>
    </w:p>
    <w:p>
      <w:pPr>
        <w:numPr>
          <w:ilvl w:val="0"/>
          <w:numId w:val="109"/>
        </w:numPr>
        <w:spacing w:after="80" w:line="300" w:lineRule="auto"/>
      </w:pPr>
      <w:r>
        <w:rPr>
          <w:rFonts w:ascii="Calibri" w:hAnsi="Calibri"/>
          <w:b/>
          <w:color w:val="0B2545"/>
        </w:rPr>
        <w:t xml:space="preserve">Click Department Invoice - </w:t>
      </w:r>
      <w:r>
        <w:rPr>
          <w:rFonts w:ascii="Calibri" w:hAnsi="Calibri"/>
        </w:rPr>
        <w:t>Open the Department billing tab.</w:t>
      </w:r>
    </w:p>
    <w:p>
      <w:pPr>
        <w:numPr>
          <w:ilvl w:val="0"/>
          <w:numId w:val="109"/>
        </w:numPr>
        <w:spacing w:after="80" w:line="300" w:lineRule="auto"/>
      </w:pPr>
      <w:r>
        <w:rPr>
          <w:rFonts w:ascii="Calibri" w:hAnsi="Calibri"/>
          <w:b/>
          <w:color w:val="0B2545"/>
        </w:rPr>
        <w:t xml:space="preserve">Choose Department / Scope - </w:t>
      </w:r>
      <w:r>
        <w:rPr>
          <w:rFonts w:ascii="Calibri" w:hAnsi="Calibri"/>
        </w:rPr>
        <w:t>Confirm the Department receiving the renewal payment.</w:t>
      </w:r>
    </w:p>
    <w:p>
      <w:pPr>
        <w:numPr>
          <w:ilvl w:val="0"/>
          <w:numId w:val="109"/>
        </w:numPr>
        <w:spacing w:after="80" w:line="300" w:lineRule="auto"/>
      </w:pPr>
      <w:r>
        <w:rPr>
          <w:rFonts w:ascii="Calibri" w:hAnsi="Calibri"/>
          <w:b/>
          <w:color w:val="0B2545"/>
        </w:rPr>
        <w:t xml:space="preserve">Choose Chapter - </w:t>
      </w:r>
      <w:r>
        <w:rPr>
          <w:rFonts w:ascii="Calibri" w:hAnsi="Calibri"/>
        </w:rPr>
        <w:t>Select the Chapter being invoiced.</w:t>
      </w:r>
    </w:p>
    <w:p>
      <w:pPr>
        <w:numPr>
          <w:ilvl w:val="0"/>
          <w:numId w:val="109"/>
        </w:numPr>
        <w:spacing w:after="80" w:line="300" w:lineRule="auto"/>
      </w:pPr>
      <w:r>
        <w:rPr>
          <w:rFonts w:ascii="Calibri" w:hAnsi="Calibri"/>
          <w:b/>
          <w:color w:val="0B2545"/>
        </w:rPr>
        <w:t xml:space="preserve">Click Create Department Invoice - </w:t>
      </w:r>
      <w:r>
        <w:rPr>
          <w:rFonts w:ascii="Calibri" w:hAnsi="Calibri"/>
        </w:rPr>
        <w:t>Open the invoice form.</w:t>
      </w:r>
    </w:p>
    <w:p>
      <w:pPr>
        <w:numPr>
          <w:ilvl w:val="0"/>
          <w:numId w:val="109"/>
        </w:numPr>
        <w:spacing w:after="80" w:line="300" w:lineRule="auto"/>
      </w:pPr>
      <w:r>
        <w:rPr>
          <w:rFonts w:ascii="Calibri" w:hAnsi="Calibri"/>
          <w:b/>
          <w:color w:val="0B2545"/>
        </w:rPr>
        <w:t xml:space="preserve">Enter Department fee per member - </w:t>
      </w:r>
      <w:r>
        <w:rPr>
          <w:rFonts w:ascii="Calibri" w:hAnsi="Calibri"/>
        </w:rPr>
        <w:t>Use the fee approved by that Department.</w:t>
      </w:r>
    </w:p>
    <w:p>
      <w:pPr>
        <w:numPr>
          <w:ilvl w:val="0"/>
          <w:numId w:val="109"/>
        </w:numPr>
        <w:spacing w:after="80" w:line="300" w:lineRule="auto"/>
      </w:pPr>
      <w:r>
        <w:rPr>
          <w:rFonts w:ascii="Calibri" w:hAnsi="Calibri"/>
          <w:b/>
          <w:color w:val="0B2545"/>
        </w:rPr>
        <w:t xml:space="preserve">Select members - </w:t>
      </w:r>
      <w:r>
        <w:rPr>
          <w:rFonts w:ascii="Calibri" w:hAnsi="Calibri"/>
        </w:rPr>
        <w:t>Check the members included in the renewal invoice. Use Select All only when every displayed member is included.</w:t>
      </w:r>
    </w:p>
    <w:p>
      <w:pPr>
        <w:numPr>
          <w:ilvl w:val="0"/>
          <w:numId w:val="109"/>
        </w:numPr>
        <w:spacing w:after="80" w:line="300" w:lineRule="auto"/>
      </w:pPr>
      <w:r>
        <w:rPr>
          <w:rFonts w:ascii="Calibri" w:hAnsi="Calibri"/>
          <w:b/>
          <w:color w:val="0B2545"/>
        </w:rPr>
        <w:t xml:space="preserve">Review member count and total - </w:t>
      </w:r>
      <w:r>
        <w:rPr>
          <w:rFonts w:ascii="Calibri" w:hAnsi="Calibri"/>
        </w:rPr>
        <w:t>Correct the selection before creating the invoice.</w:t>
      </w:r>
    </w:p>
    <w:p>
      <w:pPr>
        <w:numPr>
          <w:ilvl w:val="0"/>
          <w:numId w:val="109"/>
        </w:numPr>
        <w:spacing w:after="80" w:line="300" w:lineRule="auto"/>
      </w:pPr>
      <w:r>
        <w:rPr>
          <w:rFonts w:ascii="Calibri" w:hAnsi="Calibri"/>
          <w:b/>
          <w:color w:val="0B2545"/>
        </w:rPr>
        <w:t xml:space="preserve">Click Create Invoice - </w:t>
      </w:r>
      <w:r>
        <w:rPr>
          <w:rFonts w:ascii="Calibri" w:hAnsi="Calibri"/>
        </w:rPr>
        <w:t>Wait for the invoice number and confirmation.</w:t>
      </w:r>
    </w:p>
    <w:p>
      <w:pPr>
        <w:pStyle w:val="Heading2"/>
      </w:pPr>
      <w:r>
        <w:t>5.2 Email, view, or print the Department invoice</w:t>
      </w:r>
    </w:p>
    <w:p>
      <w:pPr>
        <w:keepNext/>
        <w:numPr>
          <w:ilvl w:val="0"/>
          <w:numId w:val="110"/>
        </w:numPr>
        <w:spacing w:after="80" w:line="300" w:lineRule="auto"/>
      </w:pPr>
      <w:r>
        <w:rPr>
          <w:rFonts w:ascii="Calibri" w:hAnsi="Calibri"/>
          <w:b/>
          <w:color w:val="0B2545"/>
        </w:rPr>
        <w:t xml:space="preserve">Find the invoice - </w:t>
      </w:r>
      <w:r>
        <w:rPr>
          <w:rFonts w:ascii="Calibri" w:hAnsi="Calibri"/>
        </w:rPr>
        <w:t>Filter to the correct Department and Chapter.</w:t>
      </w:r>
    </w:p>
    <w:p>
      <w:pPr>
        <w:keepNext/>
        <w:numPr>
          <w:ilvl w:val="0"/>
          <w:numId w:val="110"/>
        </w:numPr>
        <w:spacing w:after="80" w:line="300" w:lineRule="auto"/>
      </w:pPr>
      <w:r>
        <w:rPr>
          <w:rFonts w:ascii="Calibri" w:hAnsi="Calibri"/>
          <w:b/>
          <w:color w:val="0B2545"/>
        </w:rPr>
        <w:t xml:space="preserve">Click Email Invoice - </w:t>
      </w:r>
      <w:r>
        <w:rPr>
          <w:rFonts w:ascii="Calibri" w:hAnsi="Calibri"/>
        </w:rPr>
        <w:t>Confirm the Chapter/recipient email and click Send when shown.</w:t>
      </w:r>
    </w:p>
    <w:p>
      <w:pPr>
        <w:keepNext/>
        <w:numPr>
          <w:ilvl w:val="0"/>
          <w:numId w:val="110"/>
        </w:numPr>
        <w:spacing w:after="80" w:line="300" w:lineRule="auto"/>
      </w:pPr>
      <w:r>
        <w:rPr>
          <w:rFonts w:ascii="Calibri" w:hAnsi="Calibri"/>
          <w:b/>
          <w:color w:val="0B2545"/>
        </w:rPr>
        <w:t xml:space="preserve">Click View/Print or Download PDF - </w:t>
      </w:r>
      <w:r>
        <w:rPr>
          <w:rFonts w:ascii="Calibri" w:hAnsi="Calibri"/>
        </w:rPr>
        <w:t>Use this when a printed or manually emailed copy is needed.</w:t>
      </w:r>
    </w:p>
    <w:p>
      <w:pPr>
        <w:numPr>
          <w:ilvl w:val="0"/>
          <w:numId w:val="110"/>
        </w:numPr>
        <w:spacing w:after="80" w:line="300" w:lineRule="auto"/>
      </w:pPr>
      <w:r>
        <w:rPr>
          <w:rFonts w:ascii="Calibri" w:hAnsi="Calibri"/>
          <w:b/>
          <w:color w:val="0B2545"/>
        </w:rPr>
        <w:t xml:space="preserve">Confirm the action - </w:t>
      </w:r>
      <w:r>
        <w:rPr>
          <w:rFonts w:ascii="Calibri" w:hAnsi="Calibri"/>
        </w:rPr>
        <w:t>Verify the correct invoice number and amount were sent or saved.</w:t>
      </w:r>
    </w:p>
    <w:p>
      <w:pPr>
        <w:pStyle w:val="Heading2"/>
      </w:pPr>
      <w:r>
        <w:t>5.3 Record a Department payment from the invoice</w:t>
      </w:r>
    </w:p>
    <w:p>
      <w:pPr>
        <w:numPr>
          <w:ilvl w:val="0"/>
          <w:numId w:val="111"/>
        </w:numPr>
        <w:spacing w:after="80" w:line="300" w:lineRule="auto"/>
      </w:pPr>
      <w:r>
        <w:rPr>
          <w:rFonts w:ascii="Calibri" w:hAnsi="Calibri"/>
          <w:b/>
          <w:color w:val="0B2545"/>
        </w:rPr>
        <w:t xml:space="preserve">Open the invoice - </w:t>
      </w:r>
      <w:r>
        <w:rPr>
          <w:rFonts w:ascii="Calibri" w:hAnsi="Calibri"/>
        </w:rPr>
        <w:t>Click the correct Department invoice number or row.</w:t>
      </w:r>
    </w:p>
    <w:p>
      <w:pPr>
        <w:numPr>
          <w:ilvl w:val="0"/>
          <w:numId w:val="111"/>
        </w:numPr>
        <w:spacing w:after="80" w:line="300" w:lineRule="auto"/>
      </w:pPr>
      <w:r>
        <w:rPr>
          <w:rFonts w:ascii="Calibri" w:hAnsi="Calibri"/>
          <w:b/>
          <w:color w:val="0B2545"/>
        </w:rPr>
        <w:t xml:space="preserve">Click Record Payment - </w:t>
      </w:r>
      <w:r>
        <w:rPr>
          <w:rFonts w:ascii="Calibri" w:hAnsi="Calibri"/>
        </w:rPr>
        <w:t>Open the payment window.</w:t>
      </w:r>
    </w:p>
    <w:p>
      <w:pPr>
        <w:numPr>
          <w:ilvl w:val="0"/>
          <w:numId w:val="111"/>
        </w:numPr>
        <w:spacing w:after="80" w:line="300" w:lineRule="auto"/>
      </w:pPr>
      <w:r>
        <w:rPr>
          <w:rFonts w:ascii="Calibri" w:hAnsi="Calibri"/>
          <w:b/>
          <w:color w:val="0B2545"/>
        </w:rPr>
        <w:t xml:space="preserve">Select paid members - </w:t>
      </w:r>
      <w:r>
        <w:rPr>
          <w:rFonts w:ascii="Calibri" w:hAnsi="Calibri"/>
        </w:rPr>
        <w:t>Check only members covered by this payment.</w:t>
      </w:r>
    </w:p>
    <w:p>
      <w:pPr>
        <w:numPr>
          <w:ilvl w:val="0"/>
          <w:numId w:val="111"/>
        </w:numPr>
        <w:spacing w:after="80" w:line="300" w:lineRule="auto"/>
      </w:pPr>
      <w:r>
        <w:rPr>
          <w:rFonts w:ascii="Calibri" w:hAnsi="Calibri"/>
          <w:b/>
          <w:color w:val="0B2545"/>
        </w:rPr>
        <w:t xml:space="preserve">Enter method and reference - </w:t>
      </w:r>
      <w:r>
        <w:rPr>
          <w:rFonts w:ascii="Calibri" w:hAnsi="Calibri"/>
        </w:rPr>
        <w:t>Choose Electronic, Check, or Other and enter Transaction / Check #.</w:t>
      </w:r>
    </w:p>
    <w:p>
      <w:pPr>
        <w:numPr>
          <w:ilvl w:val="0"/>
          <w:numId w:val="111"/>
        </w:numPr>
        <w:spacing w:after="80" w:line="300" w:lineRule="auto"/>
      </w:pPr>
      <w:r>
        <w:rPr>
          <w:rFonts w:ascii="Calibri" w:hAnsi="Calibri"/>
          <w:b/>
          <w:color w:val="0B2545"/>
        </w:rPr>
        <w:t xml:space="preserve">Confirm date and amount - </w:t>
      </w:r>
      <w:r>
        <w:rPr>
          <w:rFonts w:ascii="Calibri" w:hAnsi="Calibri"/>
        </w:rPr>
        <w:t>Verify the total matches the selected members and funds received.</w:t>
      </w:r>
    </w:p>
    <w:p>
      <w:pPr>
        <w:numPr>
          <w:ilvl w:val="0"/>
          <w:numId w:val="111"/>
        </w:numPr>
        <w:spacing w:after="80" w:line="300" w:lineRule="auto"/>
      </w:pPr>
      <w:r>
        <w:rPr>
          <w:rFonts w:ascii="Calibri" w:hAnsi="Calibri"/>
          <w:b/>
          <w:color w:val="0B2545"/>
        </w:rPr>
        <w:t xml:space="preserve">Click Save Payment - </w:t>
      </w:r>
      <w:r>
        <w:rPr>
          <w:rFonts w:ascii="Calibri" w:hAnsi="Calibri"/>
        </w:rPr>
        <w:t>The invoice becomes Partially Paid or Paid according to the selected members.</w:t>
      </w:r>
    </w:p>
    <w:p>
      <w:pPr>
        <w:numPr>
          <w:ilvl w:val="0"/>
          <w:numId w:val="111"/>
        </w:numPr>
        <w:spacing w:after="80" w:line="300" w:lineRule="auto"/>
      </w:pPr>
      <w:r>
        <w:rPr>
          <w:rFonts w:ascii="Calibri" w:hAnsi="Calibri"/>
          <w:b/>
          <w:color w:val="0B2545"/>
        </w:rPr>
        <w:t xml:space="preserve">Review the remaining members - </w:t>
      </w:r>
      <w:r>
        <w:rPr>
          <w:rFonts w:ascii="Calibri" w:hAnsi="Calibri"/>
        </w:rPr>
        <w:t>Reopen a Partially Paid invoice to see who remains unpaid.</w:t>
      </w:r>
    </w:p>
    <w:p>
      <w:pPr>
        <w:pStyle w:val="Heading2"/>
      </w:pPr>
      <w:r>
        <w:t>5.4 Record Department payment by selecting members</w:t>
      </w:r>
    </w:p>
    <w:p>
      <w:pPr>
        <w:keepNext/>
        <w:numPr>
          <w:ilvl w:val="0"/>
          <w:numId w:val="112"/>
        </w:numPr>
        <w:spacing w:after="80" w:line="300" w:lineRule="auto"/>
      </w:pPr>
      <w:r>
        <w:rPr>
          <w:rFonts w:ascii="Calibri" w:hAnsi="Calibri"/>
          <w:b/>
          <w:color w:val="0B2545"/>
        </w:rPr>
        <w:t xml:space="preserve">Choose Department and Chapter - </w:t>
      </w:r>
      <w:r>
        <w:rPr>
          <w:rFonts w:ascii="Calibri" w:hAnsi="Calibri"/>
        </w:rPr>
        <w:t>Set the scope before opening the member-selection area.</w:t>
      </w:r>
    </w:p>
    <w:p>
      <w:pPr>
        <w:keepNext/>
        <w:numPr>
          <w:ilvl w:val="0"/>
          <w:numId w:val="112"/>
        </w:numPr>
        <w:spacing w:after="80" w:line="300" w:lineRule="auto"/>
      </w:pPr>
      <w:r>
        <w:rPr>
          <w:rFonts w:ascii="Calibri" w:hAnsi="Calibri"/>
          <w:b/>
          <w:color w:val="0B2545"/>
        </w:rPr>
        <w:t xml:space="preserve">Search the member list - </w:t>
      </w:r>
      <w:r>
        <w:rPr>
          <w:rFonts w:ascii="Calibri" w:hAnsi="Calibri"/>
        </w:rPr>
        <w:t>Find the people covered by the Chapter's payment.</w:t>
      </w:r>
    </w:p>
    <w:p>
      <w:pPr>
        <w:keepNext/>
        <w:numPr>
          <w:ilvl w:val="0"/>
          <w:numId w:val="112"/>
        </w:numPr>
        <w:spacing w:after="80" w:line="300" w:lineRule="auto"/>
      </w:pPr>
      <w:r>
        <w:rPr>
          <w:rFonts w:ascii="Calibri" w:hAnsi="Calibri"/>
          <w:b/>
          <w:color w:val="0B2545"/>
        </w:rPr>
        <w:t xml:space="preserve">Check each paid member - </w:t>
      </w:r>
      <w:r>
        <w:rPr>
          <w:rFonts w:ascii="Calibri" w:hAnsi="Calibri"/>
        </w:rPr>
        <w:t>Leave all other boxes blank.</w:t>
      </w:r>
    </w:p>
    <w:p>
      <w:pPr>
        <w:keepNext/>
        <w:numPr>
          <w:ilvl w:val="0"/>
          <w:numId w:val="112"/>
        </w:numPr>
        <w:spacing w:after="80" w:line="300" w:lineRule="auto"/>
      </w:pPr>
      <w:r>
        <w:rPr>
          <w:rFonts w:ascii="Calibri" w:hAnsi="Calibri"/>
          <w:b/>
          <w:color w:val="0B2545"/>
        </w:rPr>
        <w:t xml:space="preserve">Click Record Payment - </w:t>
      </w:r>
      <w:r>
        <w:rPr>
          <w:rFonts w:ascii="Calibri" w:hAnsi="Calibri"/>
        </w:rPr>
        <w:t>Enter the payment method, date, amount, and Transaction / Check #.</w:t>
      </w:r>
    </w:p>
    <w:p>
      <w:pPr>
        <w:numPr>
          <w:ilvl w:val="0"/>
          <w:numId w:val="112"/>
        </w:numPr>
        <w:spacing w:after="80" w:line="300" w:lineRule="auto"/>
      </w:pPr>
      <w:r>
        <w:rPr>
          <w:rFonts w:ascii="Calibri" w:hAnsi="Calibri"/>
          <w:b/>
          <w:color w:val="0B2545"/>
        </w:rPr>
        <w:t xml:space="preserve">Click Save Payment - </w:t>
      </w:r>
      <w:r>
        <w:rPr>
          <w:rFonts w:ascii="Calibri" w:hAnsi="Calibri"/>
        </w:rPr>
        <w:t>Confirm that the selected members and invoice/payment status updated.</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FFF7E6"/>
            <w:tcMar>
              <w:top w:w="80" w:type="dxa"/>
              <w:bottom w:w="80" w:type="dxa"/>
              <w:start w:w="120" w:type="dxa"/>
              <w:end w:w="120" w:type="dxa"/>
            </w:tcMar>
            <w:vAlign w:val="center"/>
          </w:tcPr>
          <w:p>
            <w:pPr>
              <w:spacing w:before="40" w:after="40" w:line="276" w:lineRule="auto"/>
            </w:pPr>
            <w:r>
              <w:rPr>
                <w:rFonts w:ascii="Calibri" w:hAnsi="Calibri"/>
                <w:b/>
                <w:color w:val="7A5A00"/>
              </w:rPr>
              <w:t xml:space="preserve">Department reconciliation: </w:t>
            </w:r>
            <w:r>
              <w:rPr>
                <w:rFonts w:ascii="Calibri" w:hAnsi="Calibri"/>
                <w:sz w:val="21"/>
              </w:rPr>
              <w:t>When a Chapter pays in pieces, return to the same invoice and select only the newly paid members. Do not create a second invoice for the same billing group unless the original invoice is voided under authorized procedures.</w:t>
            </w:r>
          </w:p>
        </w:tc>
      </w:tr>
    </w:tbl>
    <w:p>
      <w:pPr>
        <w:spacing w:after="0"/>
      </w:pPr>
    </w:p>
    <w:p>
      <w:bookmarkStart w:id="8" w:name="national_payments"/>
      <w:pPr>
        <w:pStyle w:val="Heading1"/>
      </w:pPr>
      <w:r>
        <w:t>6. National Payments Tab</w:t>
      </w:r>
      <w:bookmarkEnd w:id="8"/>
    </w:p>
    <w:p>
      <w:pPr>
        <w:keepLines w:val="0"/>
      </w:pPr>
      <w:r>
        <w:rPr>
          <w:rFonts w:ascii="Calibri" w:hAnsi="Calibri"/>
          <w:i w:val="0"/>
        </w:rPr>
        <w:t>National dues are $12.00 for each selected Rider or Supporter. The workflow intentionally separates a Chapter/Department payment submission from National confirmation of funds received.</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1900"/>
        <w:gridCol w:w="7460"/>
      </w:tblGrid>
      <w:tr>
        <w:trPr>
          <w:tblHeader w:val="true"/>
          <w:cantSplit/>
        </w:trPr>
        <w:tc>
          <w:tcPr>
            <w:tcW w:type="dxa" w:w="1900"/>
            <w:shd w:fill="E8EEF5"/>
            <w:tcMar>
              <w:top w:w="80" w:type="dxa"/>
              <w:bottom w:w="80" w:type="dxa"/>
              <w:start w:w="120" w:type="dxa"/>
              <w:end w:w="120" w:type="dxa"/>
            </w:tcMar>
            <w:vAlign w:val="center"/>
          </w:tcPr>
          <w:p>
            <w:pPr>
              <w:spacing w:after="0" w:line="252" w:lineRule="auto"/>
            </w:pPr>
            <w:r>
              <w:rPr>
                <w:rFonts w:ascii="Calibri" w:hAnsi="Calibri"/>
                <w:b/>
                <w:color w:val="0B2545"/>
                <w:sz w:val="19"/>
              </w:rPr>
              <w:t>Access level</w:t>
            </w:r>
          </w:p>
        </w:tc>
        <w:tc>
          <w:tcPr>
            <w:tcW w:type="dxa" w:w="7460"/>
            <w:shd w:fill="E8EEF5"/>
            <w:tcMar>
              <w:top w:w="80" w:type="dxa"/>
              <w:bottom w:w="80" w:type="dxa"/>
              <w:start w:w="120" w:type="dxa"/>
              <w:end w:w="120" w:type="dxa"/>
            </w:tcMar>
            <w:vAlign w:val="center"/>
          </w:tcPr>
          <w:p>
            <w:pPr>
              <w:spacing w:after="0" w:line="252" w:lineRule="auto"/>
            </w:pPr>
            <w:r>
              <w:rPr>
                <w:rFonts w:ascii="Calibri" w:hAnsi="Calibri"/>
                <w:b/>
                <w:color w:val="0B2545"/>
                <w:sz w:val="19"/>
              </w:rPr>
              <w:t>What this role does on this tab</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Chapter</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View or act on National dues for the assigned Chapter as allowed; select the members being paid and continue to the National dues payment page.</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Department</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Coordinate National dues for Chapters in the assigned Department; filter by Chapter and select only covered members.</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National</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National President or Treasurer creates National invoices and confirms funds received; other National actions depend on assigned permissions.</w:t>
            </w:r>
          </w:p>
        </w:tc>
      </w:tr>
    </w:tbl>
    <w:p>
      <w:pPr>
        <w:spacing w:after="0"/>
      </w:pPr>
    </w:p>
    <w:p>
      <w:pPr>
        <w:pStyle w:val="Heading2"/>
      </w:pPr>
      <w:r>
        <w:t>6.1 Understand National dues status</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1600"/>
        <w:gridCol w:w="4200"/>
        <w:gridCol w:w="3560"/>
      </w:tblGrid>
      <w:tr>
        <w:trPr>
          <w:tblHeader w:val="true"/>
          <w:cantSplit/>
        </w:trPr>
        <w:tc>
          <w:tcPr>
            <w:tcW w:type="dxa" w:w="1600"/>
            <w:shd w:fill="E8EEF5"/>
            <w:tcMar>
              <w:top w:w="80" w:type="dxa"/>
              <w:bottom w:w="80" w:type="dxa"/>
              <w:start w:w="120" w:type="dxa"/>
              <w:end w:w="120" w:type="dxa"/>
            </w:tcMar>
            <w:vAlign w:val="center"/>
          </w:tcPr>
          <w:p>
            <w:pPr>
              <w:spacing w:after="0" w:line="252" w:lineRule="auto"/>
            </w:pPr>
            <w:r>
              <w:rPr>
                <w:rFonts w:ascii="Calibri" w:hAnsi="Calibri"/>
                <w:b/>
                <w:color w:val="0B2545"/>
                <w:sz w:val="18"/>
              </w:rPr>
              <w:t>Status</w:t>
            </w:r>
          </w:p>
        </w:tc>
        <w:tc>
          <w:tcPr>
            <w:tcW w:type="dxa" w:w="4200"/>
            <w:shd w:fill="E8EEF5"/>
            <w:tcMar>
              <w:top w:w="80" w:type="dxa"/>
              <w:bottom w:w="80" w:type="dxa"/>
              <w:start w:w="120" w:type="dxa"/>
              <w:end w:w="120" w:type="dxa"/>
            </w:tcMar>
            <w:vAlign w:val="center"/>
          </w:tcPr>
          <w:p>
            <w:pPr>
              <w:spacing w:after="0" w:line="252" w:lineRule="auto"/>
            </w:pPr>
            <w:r>
              <w:rPr>
                <w:rFonts w:ascii="Calibri" w:hAnsi="Calibri"/>
                <w:b/>
                <w:color w:val="0B2545"/>
                <w:sz w:val="18"/>
              </w:rPr>
              <w:t>What it means</w:t>
            </w:r>
          </w:p>
        </w:tc>
        <w:tc>
          <w:tcPr>
            <w:tcW w:type="dxa" w:w="3560"/>
            <w:shd w:fill="E8EEF5"/>
            <w:tcMar>
              <w:top w:w="80" w:type="dxa"/>
              <w:bottom w:w="80" w:type="dxa"/>
              <w:start w:w="120" w:type="dxa"/>
              <w:end w:w="120" w:type="dxa"/>
            </w:tcMar>
            <w:vAlign w:val="center"/>
          </w:tcPr>
          <w:p>
            <w:pPr>
              <w:spacing w:after="0" w:line="252" w:lineRule="auto"/>
            </w:pPr>
            <w:r>
              <w:rPr>
                <w:rFonts w:ascii="Calibri" w:hAnsi="Calibri"/>
                <w:b/>
                <w:color w:val="0B2545"/>
                <w:sz w:val="18"/>
              </w:rPr>
              <w:t>Who completes the next step</w:t>
            </w:r>
          </w:p>
        </w:tc>
      </w:tr>
      <w:tr>
        <w:trPr>
          <w:cantSplit/>
        </w:trPr>
        <w:tc>
          <w:tcPr>
            <w:tcW w:type="dxa" w:w="1600"/>
            <w:tcMar>
              <w:top w:w="80" w:type="dxa"/>
              <w:bottom w:w="80" w:type="dxa"/>
              <w:start w:w="120" w:type="dxa"/>
              <w:end w:w="120" w:type="dxa"/>
            </w:tcMar>
            <w:vAlign w:val="center"/>
          </w:tcPr>
          <w:p>
            <w:pPr>
              <w:spacing w:after="0" w:line="259" w:lineRule="auto"/>
            </w:pPr>
            <w:r>
              <w:rPr>
                <w:rFonts w:ascii="Calibri" w:hAnsi="Calibri"/>
                <w:sz w:val="18"/>
              </w:rPr>
              <w:t>UNPAID</w:t>
            </w:r>
          </w:p>
        </w:tc>
        <w:tc>
          <w:tcPr>
            <w:tcW w:type="dxa" w:w="4200"/>
            <w:tcMar>
              <w:top w:w="80" w:type="dxa"/>
              <w:bottom w:w="80" w:type="dxa"/>
              <w:start w:w="120" w:type="dxa"/>
              <w:end w:w="120" w:type="dxa"/>
            </w:tcMar>
            <w:vAlign w:val="center"/>
          </w:tcPr>
          <w:p>
            <w:pPr>
              <w:spacing w:after="0" w:line="259" w:lineRule="auto"/>
            </w:pPr>
            <w:r>
              <w:rPr>
                <w:rFonts w:ascii="Calibri" w:hAnsi="Calibri"/>
                <w:sz w:val="18"/>
              </w:rPr>
              <w:t>No National payment action is recorded for the member.</w:t>
            </w:r>
          </w:p>
        </w:tc>
        <w:tc>
          <w:tcPr>
            <w:tcW w:type="dxa" w:w="3560"/>
            <w:tcMar>
              <w:top w:w="80" w:type="dxa"/>
              <w:bottom w:w="80" w:type="dxa"/>
              <w:start w:w="120" w:type="dxa"/>
              <w:end w:w="120" w:type="dxa"/>
            </w:tcMar>
            <w:vAlign w:val="center"/>
          </w:tcPr>
          <w:p>
            <w:pPr>
              <w:spacing w:after="0" w:line="259" w:lineRule="auto"/>
            </w:pPr>
            <w:r>
              <w:rPr>
                <w:rFonts w:ascii="Calibri" w:hAnsi="Calibri"/>
                <w:sz w:val="18"/>
              </w:rPr>
              <w:t>Chapter or Department selects the member for submission/payment.</w:t>
            </w:r>
          </w:p>
        </w:tc>
      </w:tr>
      <w:tr>
        <w:trPr>
          <w:cantSplit/>
        </w:trPr>
        <w:tc>
          <w:tcPr>
            <w:tcW w:type="dxa" w:w="1600"/>
            <w:tcMar>
              <w:top w:w="80" w:type="dxa"/>
              <w:bottom w:w="80" w:type="dxa"/>
              <w:start w:w="120" w:type="dxa"/>
              <w:end w:w="120" w:type="dxa"/>
            </w:tcMar>
            <w:vAlign w:val="center"/>
          </w:tcPr>
          <w:p>
            <w:pPr>
              <w:spacing w:after="0" w:line="259" w:lineRule="auto"/>
            </w:pPr>
            <w:r>
              <w:rPr>
                <w:rFonts w:ascii="Calibri" w:hAnsi="Calibri"/>
                <w:sz w:val="18"/>
              </w:rPr>
              <w:t>SUBMITTED</w:t>
            </w:r>
          </w:p>
        </w:tc>
        <w:tc>
          <w:tcPr>
            <w:tcW w:type="dxa" w:w="4200"/>
            <w:tcMar>
              <w:top w:w="80" w:type="dxa"/>
              <w:bottom w:w="80" w:type="dxa"/>
              <w:start w:w="120" w:type="dxa"/>
              <w:end w:w="120" w:type="dxa"/>
            </w:tcMar>
            <w:vAlign w:val="center"/>
          </w:tcPr>
          <w:p>
            <w:pPr>
              <w:spacing w:after="0" w:line="259" w:lineRule="auto"/>
            </w:pPr>
            <w:r>
              <w:rPr>
                <w:rFonts w:ascii="Calibri" w:hAnsi="Calibri"/>
                <w:sz w:val="18"/>
              </w:rPr>
              <w:t>Members were selected and the payment process was started/submitted; National has not confirmed receipt.</w:t>
            </w:r>
          </w:p>
        </w:tc>
        <w:tc>
          <w:tcPr>
            <w:tcW w:type="dxa" w:w="3560"/>
            <w:tcMar>
              <w:top w:w="80" w:type="dxa"/>
              <w:bottom w:w="80" w:type="dxa"/>
              <w:start w:w="120" w:type="dxa"/>
              <w:end w:w="120" w:type="dxa"/>
            </w:tcMar>
            <w:vAlign w:val="center"/>
          </w:tcPr>
          <w:p>
            <w:pPr>
              <w:spacing w:after="0" w:line="259" w:lineRule="auto"/>
            </w:pPr>
            <w:r>
              <w:rPr>
                <w:rFonts w:ascii="Calibri" w:hAnsi="Calibri"/>
                <w:sz w:val="18"/>
              </w:rPr>
              <w:t>Authorized National President or Treasurer confirms actual funds received.</w:t>
            </w:r>
          </w:p>
        </w:tc>
      </w:tr>
      <w:tr>
        <w:trPr>
          <w:cantSplit/>
        </w:trPr>
        <w:tc>
          <w:tcPr>
            <w:tcW w:type="dxa" w:w="1600"/>
            <w:tcMar>
              <w:top w:w="80" w:type="dxa"/>
              <w:bottom w:w="80" w:type="dxa"/>
              <w:start w:w="120" w:type="dxa"/>
              <w:end w:w="120" w:type="dxa"/>
            </w:tcMar>
            <w:vAlign w:val="center"/>
          </w:tcPr>
          <w:p>
            <w:pPr>
              <w:spacing w:after="0" w:line="259" w:lineRule="auto"/>
            </w:pPr>
            <w:r>
              <w:rPr>
                <w:rFonts w:ascii="Calibri" w:hAnsi="Calibri"/>
                <w:sz w:val="18"/>
              </w:rPr>
              <w:t>PAID</w:t>
            </w:r>
          </w:p>
        </w:tc>
        <w:tc>
          <w:tcPr>
            <w:tcW w:type="dxa" w:w="4200"/>
            <w:tcMar>
              <w:top w:w="80" w:type="dxa"/>
              <w:bottom w:w="80" w:type="dxa"/>
              <w:start w:w="120" w:type="dxa"/>
              <w:end w:w="120" w:type="dxa"/>
            </w:tcMar>
            <w:vAlign w:val="center"/>
          </w:tcPr>
          <w:p>
            <w:pPr>
              <w:spacing w:after="0" w:line="259" w:lineRule="auto"/>
            </w:pPr>
            <w:r>
              <w:rPr>
                <w:rFonts w:ascii="Calibri" w:hAnsi="Calibri"/>
                <w:sz w:val="18"/>
              </w:rPr>
              <w:t>National recorded receipt for the selected member.</w:t>
            </w:r>
          </w:p>
        </w:tc>
        <w:tc>
          <w:tcPr>
            <w:tcW w:type="dxa" w:w="3560"/>
            <w:tcMar>
              <w:top w:w="80" w:type="dxa"/>
              <w:bottom w:w="80" w:type="dxa"/>
              <w:start w:w="120" w:type="dxa"/>
              <w:end w:w="120" w:type="dxa"/>
            </w:tcMar>
            <w:vAlign w:val="center"/>
          </w:tcPr>
          <w:p>
            <w:pPr>
              <w:spacing w:after="0" w:line="259" w:lineRule="auto"/>
            </w:pPr>
            <w:r>
              <w:rPr>
                <w:rFonts w:ascii="Calibri" w:hAnsi="Calibri"/>
                <w:sz w:val="18"/>
              </w:rPr>
              <w:t>No further payment step; retain receipt and reconcile.</w:t>
            </w:r>
          </w:p>
        </w:tc>
      </w:tr>
    </w:tbl>
    <w:p>
      <w:pPr>
        <w:spacing w:after="0"/>
      </w:pP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FCEBEC"/>
            <w:tcMar>
              <w:top w:w="80" w:type="dxa"/>
              <w:bottom w:w="80" w:type="dxa"/>
              <w:start w:w="120" w:type="dxa"/>
              <w:end w:w="120" w:type="dxa"/>
            </w:tcMar>
            <w:vAlign w:val="center"/>
          </w:tcPr>
          <w:p>
            <w:pPr>
              <w:spacing w:before="40" w:after="40" w:line="276" w:lineRule="auto"/>
            </w:pPr>
            <w:r>
              <w:rPr>
                <w:rFonts w:ascii="Calibri" w:hAnsi="Calibri"/>
                <w:b/>
                <w:color w:val="9B1C1C"/>
              </w:rPr>
              <w:t xml:space="preserve">Critical rule: </w:t>
            </w:r>
            <w:r>
              <w:rPr>
                <w:rFonts w:ascii="Calibri" w:hAnsi="Calibri"/>
                <w:sz w:val="21"/>
              </w:rPr>
              <w:t>Opening or continuing to the payment page changes the workflow to Submitted; it does not prove National received money. Only an authorized National officer should mark National dues Paid after confirming the funds.</w:t>
            </w:r>
          </w:p>
        </w:tc>
      </w:tr>
    </w:tbl>
    <w:p>
      <w:pPr>
        <w:spacing w:after="0"/>
      </w:pPr>
    </w:p>
    <w:p>
      <w:pPr>
        <w:pStyle w:val="Heading2"/>
      </w:pPr>
      <w:r>
        <w:t>6.2 National creates a National invoice</w:t>
      </w:r>
    </w:p>
    <w:p>
      <w:pPr>
        <w:numPr>
          <w:ilvl w:val="0"/>
          <w:numId w:val="113"/>
        </w:numPr>
        <w:spacing w:after="80" w:line="300" w:lineRule="auto"/>
      </w:pPr>
      <w:r>
        <w:rPr>
          <w:rFonts w:ascii="Calibri" w:hAnsi="Calibri"/>
          <w:b/>
          <w:color w:val="0B2545"/>
        </w:rPr>
        <w:t xml:space="preserve">Click National Payments - </w:t>
      </w:r>
      <w:r>
        <w:rPr>
          <w:rFonts w:ascii="Calibri" w:hAnsi="Calibri"/>
        </w:rPr>
        <w:t>Open the National dues tab.</w:t>
      </w:r>
    </w:p>
    <w:p>
      <w:pPr>
        <w:numPr>
          <w:ilvl w:val="0"/>
          <w:numId w:val="113"/>
        </w:numPr>
        <w:spacing w:after="80" w:line="300" w:lineRule="auto"/>
      </w:pPr>
      <w:r>
        <w:rPr>
          <w:rFonts w:ascii="Calibri" w:hAnsi="Calibri"/>
          <w:b/>
          <w:color w:val="0B2545"/>
        </w:rPr>
        <w:t xml:space="preserve">Choose Department and Chapter - </w:t>
      </w:r>
      <w:r>
        <w:rPr>
          <w:rFonts w:ascii="Calibri" w:hAnsi="Calibri"/>
        </w:rPr>
        <w:t>Select the Chapter being billed.</w:t>
      </w:r>
    </w:p>
    <w:p>
      <w:pPr>
        <w:numPr>
          <w:ilvl w:val="0"/>
          <w:numId w:val="113"/>
        </w:numPr>
        <w:spacing w:after="80" w:line="300" w:lineRule="auto"/>
      </w:pPr>
      <w:r>
        <w:rPr>
          <w:rFonts w:ascii="Calibri" w:hAnsi="Calibri"/>
          <w:b/>
          <w:color w:val="0B2545"/>
        </w:rPr>
        <w:t xml:space="preserve">Click Create National Invoice - </w:t>
      </w:r>
      <w:r>
        <w:rPr>
          <w:rFonts w:ascii="Calibri" w:hAnsi="Calibri"/>
        </w:rPr>
        <w:t>This control is available only to authorized National accounts.</w:t>
      </w:r>
    </w:p>
    <w:p>
      <w:pPr>
        <w:numPr>
          <w:ilvl w:val="0"/>
          <w:numId w:val="113"/>
        </w:numPr>
        <w:spacing w:after="80" w:line="300" w:lineRule="auto"/>
      </w:pPr>
      <w:r>
        <w:rPr>
          <w:rFonts w:ascii="Calibri" w:hAnsi="Calibri"/>
          <w:b/>
          <w:color w:val="0B2545"/>
        </w:rPr>
        <w:t xml:space="preserve">Search or filter members - </w:t>
      </w:r>
      <w:r>
        <w:rPr>
          <w:rFonts w:ascii="Calibri" w:hAnsi="Calibri"/>
        </w:rPr>
        <w:t>Confirm each person is a Rider or Supporter and belongs to the selected Chapter.</w:t>
      </w:r>
    </w:p>
    <w:p>
      <w:pPr>
        <w:numPr>
          <w:ilvl w:val="0"/>
          <w:numId w:val="113"/>
        </w:numPr>
        <w:spacing w:after="80" w:line="300" w:lineRule="auto"/>
      </w:pPr>
      <w:r>
        <w:rPr>
          <w:rFonts w:ascii="Calibri" w:hAnsi="Calibri"/>
          <w:b/>
          <w:color w:val="0B2545"/>
        </w:rPr>
        <w:t xml:space="preserve">Select actual members - </w:t>
      </w:r>
      <w:r>
        <w:rPr>
          <w:rFonts w:ascii="Calibri" w:hAnsi="Calibri"/>
        </w:rPr>
        <w:t>Check only the members included on the National invoice.</w:t>
      </w:r>
    </w:p>
    <w:p>
      <w:pPr>
        <w:numPr>
          <w:ilvl w:val="0"/>
          <w:numId w:val="113"/>
        </w:numPr>
        <w:spacing w:after="80" w:line="300" w:lineRule="auto"/>
      </w:pPr>
      <w:r>
        <w:rPr>
          <w:rFonts w:ascii="Calibri" w:hAnsi="Calibri"/>
          <w:b/>
          <w:color w:val="0B2545"/>
        </w:rPr>
        <w:t xml:space="preserve">Review the calculation - </w:t>
      </w:r>
      <w:r>
        <w:rPr>
          <w:rFonts w:ascii="Calibri" w:hAnsi="Calibri"/>
        </w:rPr>
        <w:t>The invoice should calculate at $12.00 times the selected member count.</w:t>
      </w:r>
    </w:p>
    <w:p>
      <w:pPr>
        <w:numPr>
          <w:ilvl w:val="0"/>
          <w:numId w:val="113"/>
        </w:numPr>
        <w:spacing w:after="80" w:line="300" w:lineRule="auto"/>
      </w:pPr>
      <w:r>
        <w:rPr>
          <w:rFonts w:ascii="Calibri" w:hAnsi="Calibri"/>
          <w:b/>
          <w:color w:val="0B2545"/>
        </w:rPr>
        <w:t xml:space="preserve">Click Create Invoice - </w:t>
      </w:r>
      <w:r>
        <w:rPr>
          <w:rFonts w:ascii="Calibri" w:hAnsi="Calibri"/>
        </w:rPr>
        <w:t>Wait for the National invoice number.</w:t>
      </w:r>
    </w:p>
    <w:p>
      <w:pPr>
        <w:numPr>
          <w:ilvl w:val="0"/>
          <w:numId w:val="113"/>
        </w:numPr>
        <w:spacing w:after="80" w:line="300" w:lineRule="auto"/>
      </w:pPr>
      <w:r>
        <w:rPr>
          <w:rFonts w:ascii="Calibri" w:hAnsi="Calibri"/>
          <w:b/>
          <w:color w:val="0B2545"/>
        </w:rPr>
        <w:t xml:space="preserve">Open and verify the invoice - </w:t>
      </w:r>
      <w:r>
        <w:rPr>
          <w:rFonts w:ascii="Calibri" w:hAnsi="Calibri"/>
        </w:rPr>
        <w:t>Confirm Department, Chapter, members, count, and total.</w:t>
      </w:r>
    </w:p>
    <w:p>
      <w:pPr>
        <w:pStyle w:val="Heading2"/>
      </w:pPr>
      <w:r>
        <w:t>6.3 Email or download a National invoice</w:t>
      </w:r>
    </w:p>
    <w:p>
      <w:pPr>
        <w:keepNext/>
        <w:numPr>
          <w:ilvl w:val="0"/>
          <w:numId w:val="114"/>
        </w:numPr>
        <w:spacing w:after="80" w:line="300" w:lineRule="auto"/>
      </w:pPr>
      <w:r>
        <w:rPr>
          <w:rFonts w:ascii="Calibri" w:hAnsi="Calibri"/>
          <w:b/>
          <w:color w:val="0B2545"/>
        </w:rPr>
        <w:t xml:space="preserve">Locate the National invoice - </w:t>
      </w:r>
      <w:r>
        <w:rPr>
          <w:rFonts w:ascii="Calibri" w:hAnsi="Calibri"/>
        </w:rPr>
        <w:t>Use Department and Chapter filters.</w:t>
      </w:r>
    </w:p>
    <w:p>
      <w:pPr>
        <w:keepNext/>
        <w:numPr>
          <w:ilvl w:val="0"/>
          <w:numId w:val="114"/>
        </w:numPr>
        <w:spacing w:after="80" w:line="300" w:lineRule="auto"/>
      </w:pPr>
      <w:r>
        <w:rPr>
          <w:rFonts w:ascii="Calibri" w:hAnsi="Calibri"/>
          <w:b/>
          <w:color w:val="0B2545"/>
        </w:rPr>
        <w:t xml:space="preserve">Click Email Invoice - </w:t>
      </w:r>
      <w:r>
        <w:rPr>
          <w:rFonts w:ascii="Calibri" w:hAnsi="Calibri"/>
        </w:rPr>
        <w:t>Confirm the recipient address and send the invoice.</w:t>
      </w:r>
    </w:p>
    <w:p>
      <w:pPr>
        <w:keepNext/>
        <w:numPr>
          <w:ilvl w:val="0"/>
          <w:numId w:val="114"/>
        </w:numPr>
        <w:spacing w:after="80" w:line="300" w:lineRule="auto"/>
      </w:pPr>
      <w:r>
        <w:rPr>
          <w:rFonts w:ascii="Calibri" w:hAnsi="Calibri"/>
          <w:b/>
          <w:color w:val="0B2545"/>
        </w:rPr>
        <w:t xml:space="preserve">Or click Download/View/Print - </w:t>
      </w:r>
      <w:r>
        <w:rPr>
          <w:rFonts w:ascii="Calibri" w:hAnsi="Calibri"/>
        </w:rPr>
        <w:t>Save a PDF or print a copy for mailing or manual email.</w:t>
      </w:r>
    </w:p>
    <w:p>
      <w:pPr>
        <w:numPr>
          <w:ilvl w:val="0"/>
          <w:numId w:val="114"/>
        </w:numPr>
        <w:spacing w:after="80" w:line="300" w:lineRule="auto"/>
      </w:pPr>
      <w:r>
        <w:rPr>
          <w:rFonts w:ascii="Calibri" w:hAnsi="Calibri"/>
          <w:b/>
          <w:color w:val="0B2545"/>
        </w:rPr>
        <w:t xml:space="preserve">Confirm the invoice remains Open/Unpaid - </w:t>
      </w:r>
      <w:r>
        <w:rPr>
          <w:rFonts w:ascii="Calibri" w:hAnsi="Calibri"/>
        </w:rPr>
        <w:t>Sending an invoice does not mark any member Submitted or Paid unless the payment workflow is also completed.</w:t>
      </w:r>
    </w:p>
    <w:p>
      <w:pPr>
        <w:pStyle w:val="Heading2"/>
      </w:pPr>
      <w:r>
        <w:t>6.4 Chapter or Department pays from a National invoice</w:t>
      </w:r>
    </w:p>
    <w:p>
      <w:pPr>
        <w:numPr>
          <w:ilvl w:val="0"/>
          <w:numId w:val="115"/>
        </w:numPr>
        <w:spacing w:after="80" w:line="300" w:lineRule="auto"/>
      </w:pPr>
      <w:r>
        <w:rPr>
          <w:rFonts w:ascii="Calibri" w:hAnsi="Calibri"/>
          <w:b/>
          <w:color w:val="0B2545"/>
        </w:rPr>
        <w:t xml:space="preserve">Open National Payments - </w:t>
      </w:r>
      <w:r>
        <w:rPr>
          <w:rFonts w:ascii="Calibri" w:hAnsi="Calibri"/>
        </w:rPr>
        <w:t>Set the correct Department and Chapter.</w:t>
      </w:r>
    </w:p>
    <w:p>
      <w:pPr>
        <w:numPr>
          <w:ilvl w:val="0"/>
          <w:numId w:val="115"/>
        </w:numPr>
        <w:spacing w:after="80" w:line="300" w:lineRule="auto"/>
      </w:pPr>
      <w:r>
        <w:rPr>
          <w:rFonts w:ascii="Calibri" w:hAnsi="Calibri"/>
          <w:b/>
          <w:color w:val="0B2545"/>
        </w:rPr>
        <w:t xml:space="preserve">Open the invoice - </w:t>
      </w:r>
      <w:r>
        <w:rPr>
          <w:rFonts w:ascii="Calibri" w:hAnsi="Calibri"/>
        </w:rPr>
        <w:t>Confirm the National invoice number and total.</w:t>
      </w:r>
    </w:p>
    <w:p>
      <w:pPr>
        <w:numPr>
          <w:ilvl w:val="0"/>
          <w:numId w:val="115"/>
        </w:numPr>
        <w:spacing w:after="80" w:line="300" w:lineRule="auto"/>
      </w:pPr>
      <w:r>
        <w:rPr>
          <w:rFonts w:ascii="Calibri" w:hAnsi="Calibri"/>
          <w:b/>
          <w:color w:val="0B2545"/>
        </w:rPr>
        <w:t xml:space="preserve">Click Continue to Payment or Pay Invoice - </w:t>
      </w:r>
      <w:r>
        <w:rPr>
          <w:rFonts w:ascii="Calibri" w:hAnsi="Calibri"/>
        </w:rPr>
        <w:t>Open the National dues payment page.</w:t>
      </w:r>
    </w:p>
    <w:p>
      <w:pPr>
        <w:numPr>
          <w:ilvl w:val="0"/>
          <w:numId w:val="115"/>
        </w:numPr>
        <w:spacing w:after="80" w:line="300" w:lineRule="auto"/>
      </w:pPr>
      <w:r>
        <w:rPr>
          <w:rFonts w:ascii="Calibri" w:hAnsi="Calibri"/>
          <w:b/>
          <w:color w:val="0B2545"/>
        </w:rPr>
        <w:t xml:space="preserve">Select members being paid now - </w:t>
      </w:r>
      <w:r>
        <w:rPr>
          <w:rFonts w:ascii="Calibri" w:hAnsi="Calibri"/>
        </w:rPr>
        <w:t>For a partial payment, check only the members included in the current payment.</w:t>
      </w:r>
    </w:p>
    <w:p>
      <w:pPr>
        <w:numPr>
          <w:ilvl w:val="0"/>
          <w:numId w:val="115"/>
        </w:numPr>
        <w:spacing w:after="80" w:line="300" w:lineRule="auto"/>
      </w:pPr>
      <w:r>
        <w:rPr>
          <w:rFonts w:ascii="Calibri" w:hAnsi="Calibri"/>
          <w:b/>
          <w:color w:val="0B2545"/>
        </w:rPr>
        <w:t xml:space="preserve">Review $12 per selected member - </w:t>
      </w:r>
      <w:r>
        <w:rPr>
          <w:rFonts w:ascii="Calibri" w:hAnsi="Calibri"/>
        </w:rPr>
        <w:t>Confirm the displayed total before continuing.</w:t>
      </w:r>
    </w:p>
    <w:p>
      <w:pPr>
        <w:numPr>
          <w:ilvl w:val="0"/>
          <w:numId w:val="115"/>
        </w:numPr>
        <w:spacing w:after="80" w:line="300" w:lineRule="auto"/>
      </w:pPr>
      <w:r>
        <w:rPr>
          <w:rFonts w:ascii="Calibri" w:hAnsi="Calibri"/>
          <w:b/>
          <w:color w:val="0B2545"/>
        </w:rPr>
        <w:t xml:space="preserve">Complete the payment-page instructions - </w:t>
      </w:r>
      <w:r>
        <w:rPr>
          <w:rFonts w:ascii="Calibri" w:hAnsi="Calibri"/>
        </w:rPr>
        <w:t>Use the approved payment method and retain the confirmation/reference.</w:t>
      </w:r>
    </w:p>
    <w:p>
      <w:pPr>
        <w:numPr>
          <w:ilvl w:val="0"/>
          <w:numId w:val="115"/>
        </w:numPr>
        <w:spacing w:after="80" w:line="300" w:lineRule="auto"/>
      </w:pPr>
      <w:r>
        <w:rPr>
          <w:rFonts w:ascii="Calibri" w:hAnsi="Calibri"/>
          <w:b/>
          <w:color w:val="0B2545"/>
        </w:rPr>
        <w:t xml:space="preserve">Return to the database - </w:t>
      </w:r>
      <w:r>
        <w:rPr>
          <w:rFonts w:ascii="Calibri" w:hAnsi="Calibri"/>
        </w:rPr>
        <w:t>The selected members should show Submitted / Awaiting Confirmation, not Paid.</w:t>
      </w:r>
    </w:p>
    <w:p>
      <w:pPr>
        <w:numPr>
          <w:ilvl w:val="0"/>
          <w:numId w:val="115"/>
        </w:numPr>
        <w:spacing w:after="80" w:line="300" w:lineRule="auto"/>
      </w:pPr>
      <w:r>
        <w:rPr>
          <w:rFonts w:ascii="Calibri" w:hAnsi="Calibri"/>
          <w:b/>
          <w:color w:val="0B2545"/>
        </w:rPr>
        <w:t xml:space="preserve">Provide the reference if requested - </w:t>
      </w:r>
      <w:r>
        <w:rPr>
          <w:rFonts w:ascii="Calibri" w:hAnsi="Calibri"/>
        </w:rPr>
        <w:t>Send the invoice/payment reference to the appropriate Department or National officer.</w:t>
      </w:r>
    </w:p>
    <w:p>
      <w:pPr>
        <w:pStyle w:val="Heading2"/>
      </w:pPr>
      <w:r>
        <w:t>6.5 Pay National dues by choosing members directly</w:t>
      </w:r>
    </w:p>
    <w:p>
      <w:pPr>
        <w:keepLines w:val="0"/>
      </w:pPr>
      <w:r>
        <w:rPr>
          <w:rFonts w:ascii="Calibri" w:hAnsi="Calibri"/>
          <w:i w:val="0"/>
        </w:rPr>
        <w:t>This is the second payment method: start with the member list instead of opening a previously created invoice.</w:t>
      </w:r>
    </w:p>
    <w:p>
      <w:pPr>
        <w:numPr>
          <w:ilvl w:val="0"/>
          <w:numId w:val="116"/>
        </w:numPr>
        <w:spacing w:after="80" w:line="300" w:lineRule="auto"/>
      </w:pPr>
      <w:r>
        <w:rPr>
          <w:rFonts w:ascii="Calibri" w:hAnsi="Calibri"/>
          <w:b/>
          <w:color w:val="0B2545"/>
        </w:rPr>
        <w:t xml:space="preserve">Choose Department and Chapter - </w:t>
      </w:r>
      <w:r>
        <w:rPr>
          <w:rFonts w:ascii="Calibri" w:hAnsi="Calibri"/>
        </w:rPr>
        <w:t>Confirm the Chapter whose members are being paid.</w:t>
      </w:r>
    </w:p>
    <w:p>
      <w:pPr>
        <w:numPr>
          <w:ilvl w:val="0"/>
          <w:numId w:val="116"/>
        </w:numPr>
        <w:spacing w:after="80" w:line="300" w:lineRule="auto"/>
      </w:pPr>
      <w:r>
        <w:rPr>
          <w:rFonts w:ascii="Calibri" w:hAnsi="Calibri"/>
          <w:b/>
          <w:color w:val="0B2545"/>
        </w:rPr>
        <w:t xml:space="preserve">Open National Payments - </w:t>
      </w:r>
      <w:r>
        <w:rPr>
          <w:rFonts w:ascii="Calibri" w:hAnsi="Calibri"/>
        </w:rPr>
        <w:t>Go to the member-selection/payment area.</w:t>
      </w:r>
    </w:p>
    <w:p>
      <w:pPr>
        <w:numPr>
          <w:ilvl w:val="0"/>
          <w:numId w:val="116"/>
        </w:numPr>
        <w:spacing w:after="80" w:line="300" w:lineRule="auto"/>
      </w:pPr>
      <w:r>
        <w:rPr>
          <w:rFonts w:ascii="Calibri" w:hAnsi="Calibri"/>
          <w:b/>
          <w:color w:val="0B2545"/>
        </w:rPr>
        <w:t xml:space="preserve">Search by member name or number - </w:t>
      </w:r>
      <w:r>
        <w:rPr>
          <w:rFonts w:ascii="Calibri" w:hAnsi="Calibri"/>
        </w:rPr>
        <w:t>Locate the members covered by the payment.</w:t>
      </w:r>
    </w:p>
    <w:p>
      <w:pPr>
        <w:numPr>
          <w:ilvl w:val="0"/>
          <w:numId w:val="116"/>
        </w:numPr>
        <w:spacing w:after="80" w:line="300" w:lineRule="auto"/>
      </w:pPr>
      <w:r>
        <w:rPr>
          <w:rFonts w:ascii="Calibri" w:hAnsi="Calibri"/>
          <w:b/>
          <w:color w:val="0B2545"/>
        </w:rPr>
        <w:t xml:space="preserve">Check each member - </w:t>
      </w:r>
      <w:r>
        <w:rPr>
          <w:rFonts w:ascii="Calibri" w:hAnsi="Calibri"/>
        </w:rPr>
        <w:t>Use Select All only if the payment covers every displayed eligible member.</w:t>
      </w:r>
    </w:p>
    <w:p>
      <w:pPr>
        <w:numPr>
          <w:ilvl w:val="0"/>
          <w:numId w:val="116"/>
        </w:numPr>
        <w:spacing w:after="80" w:line="300" w:lineRule="auto"/>
      </w:pPr>
      <w:r>
        <w:rPr>
          <w:rFonts w:ascii="Calibri" w:hAnsi="Calibri"/>
          <w:b/>
          <w:color w:val="0B2545"/>
        </w:rPr>
        <w:t xml:space="preserve">Review the total - </w:t>
      </w:r>
      <w:r>
        <w:rPr>
          <w:rFonts w:ascii="Calibri" w:hAnsi="Calibri"/>
        </w:rPr>
        <w:t>Confirm the database calculates $12.00 for each selected Rider or Supporter.</w:t>
      </w:r>
    </w:p>
    <w:p>
      <w:pPr>
        <w:numPr>
          <w:ilvl w:val="0"/>
          <w:numId w:val="116"/>
        </w:numPr>
        <w:spacing w:after="80" w:line="300" w:lineRule="auto"/>
      </w:pPr>
      <w:r>
        <w:rPr>
          <w:rFonts w:ascii="Calibri" w:hAnsi="Calibri"/>
          <w:b/>
          <w:color w:val="0B2545"/>
        </w:rPr>
        <w:t xml:space="preserve">Click Continue to Payment - </w:t>
      </w:r>
      <w:r>
        <w:rPr>
          <w:rFonts w:ascii="Calibri" w:hAnsi="Calibri"/>
        </w:rPr>
        <w:t>Complete the payment-page steps.</w:t>
      </w:r>
    </w:p>
    <w:p>
      <w:pPr>
        <w:numPr>
          <w:ilvl w:val="0"/>
          <w:numId w:val="116"/>
        </w:numPr>
        <w:spacing w:after="80" w:line="300" w:lineRule="auto"/>
      </w:pPr>
      <w:r>
        <w:rPr>
          <w:rFonts w:ascii="Calibri" w:hAnsi="Calibri"/>
          <w:b/>
          <w:color w:val="0B2545"/>
        </w:rPr>
        <w:t xml:space="preserve">Confirm Submitted status - </w:t>
      </w:r>
      <w:r>
        <w:rPr>
          <w:rFonts w:ascii="Calibri" w:hAnsi="Calibri"/>
        </w:rPr>
        <w:t>Open Dues Status and verify the selected members show National Submitted / Awaiting Confirmation.</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E8EEF5"/>
            <w:tcMar>
              <w:top w:w="80" w:type="dxa"/>
              <w:bottom w:w="80" w:type="dxa"/>
              <w:start w:w="120" w:type="dxa"/>
              <w:end w:w="120" w:type="dxa"/>
            </w:tcMar>
            <w:vAlign w:val="center"/>
          </w:tcPr>
          <w:p>
            <w:pPr>
              <w:spacing w:before="40" w:after="40" w:line="276" w:lineRule="auto"/>
            </w:pPr>
            <w:r>
              <w:rPr>
                <w:rFonts w:ascii="Calibri" w:hAnsi="Calibri"/>
                <w:b/>
                <w:color w:val="1F4D78"/>
              </w:rPr>
              <w:t xml:space="preserve">Invoice method vs. member-selection method: </w:t>
            </w:r>
            <w:r>
              <w:rPr>
                <w:rFonts w:ascii="Calibri" w:hAnsi="Calibri"/>
                <w:sz w:val="21"/>
              </w:rPr>
              <w:t>Either method is acceptable when available to the user's role. Paying from an invoice preserves the invoice link. Choosing members directly is useful when only particular members are being paid. In both cases, National must confirm the actual receipt before status becomes Paid.</w:t>
            </w:r>
          </w:p>
        </w:tc>
      </w:tr>
    </w:tbl>
    <w:p>
      <w:pPr>
        <w:spacing w:after="0"/>
      </w:pPr>
    </w:p>
    <w:p>
      <w:pPr>
        <w:pStyle w:val="Heading2"/>
      </w:pPr>
      <w:r>
        <w:t>6.6 National confirms payment received</w:t>
      </w:r>
    </w:p>
    <w:p>
      <w:pPr>
        <w:numPr>
          <w:ilvl w:val="0"/>
          <w:numId w:val="117"/>
        </w:numPr>
        <w:spacing w:after="80" w:line="300" w:lineRule="auto"/>
      </w:pPr>
      <w:r>
        <w:rPr>
          <w:rFonts w:ascii="Calibri" w:hAnsi="Calibri"/>
          <w:b/>
          <w:color w:val="0B2545"/>
        </w:rPr>
        <w:t xml:space="preserve">Confirm the funds outside the status label - </w:t>
      </w:r>
      <w:r>
        <w:rPr>
          <w:rFonts w:ascii="Calibri" w:hAnsi="Calibri"/>
        </w:rPr>
        <w:t>Match the bank/check/electronic receipt to the invoice or payment reference.</w:t>
      </w:r>
    </w:p>
    <w:p>
      <w:pPr>
        <w:numPr>
          <w:ilvl w:val="0"/>
          <w:numId w:val="117"/>
        </w:numPr>
        <w:spacing w:after="80" w:line="300" w:lineRule="auto"/>
      </w:pPr>
      <w:r>
        <w:rPr>
          <w:rFonts w:ascii="Calibri" w:hAnsi="Calibri"/>
          <w:b/>
          <w:color w:val="0B2545"/>
        </w:rPr>
        <w:t xml:space="preserve">Open National Payments - </w:t>
      </w:r>
      <w:r>
        <w:rPr>
          <w:rFonts w:ascii="Calibri" w:hAnsi="Calibri"/>
        </w:rPr>
        <w:t>Filter to the correct Department and Chapter.</w:t>
      </w:r>
    </w:p>
    <w:p>
      <w:pPr>
        <w:numPr>
          <w:ilvl w:val="0"/>
          <w:numId w:val="117"/>
        </w:numPr>
        <w:spacing w:after="80" w:line="300" w:lineRule="auto"/>
      </w:pPr>
      <w:r>
        <w:rPr>
          <w:rFonts w:ascii="Calibri" w:hAnsi="Calibri"/>
          <w:b/>
          <w:color w:val="0B2545"/>
        </w:rPr>
        <w:t xml:space="preserve">Open the invoice or submitted payment - </w:t>
      </w:r>
      <w:r>
        <w:rPr>
          <w:rFonts w:ascii="Calibri" w:hAnsi="Calibri"/>
        </w:rPr>
        <w:t>Confirm member names, invoice number, amount, and reference.</w:t>
      </w:r>
    </w:p>
    <w:p>
      <w:pPr>
        <w:numPr>
          <w:ilvl w:val="0"/>
          <w:numId w:val="117"/>
        </w:numPr>
        <w:spacing w:after="80" w:line="300" w:lineRule="auto"/>
      </w:pPr>
      <w:r>
        <w:rPr>
          <w:rFonts w:ascii="Calibri" w:hAnsi="Calibri"/>
          <w:b/>
          <w:color w:val="0B2545"/>
        </w:rPr>
        <w:t xml:space="preserve">Click Record Payment - </w:t>
      </w:r>
      <w:r>
        <w:rPr>
          <w:rFonts w:ascii="Calibri" w:hAnsi="Calibri"/>
        </w:rPr>
        <w:t>This should be completed only by an authorized National President or Treasurer account.</w:t>
      </w:r>
    </w:p>
    <w:p>
      <w:pPr>
        <w:numPr>
          <w:ilvl w:val="0"/>
          <w:numId w:val="117"/>
        </w:numPr>
        <w:spacing w:after="80" w:line="300" w:lineRule="auto"/>
      </w:pPr>
      <w:r>
        <w:rPr>
          <w:rFonts w:ascii="Calibri" w:hAnsi="Calibri"/>
          <w:b/>
          <w:color w:val="0B2545"/>
        </w:rPr>
        <w:t xml:space="preserve">Select only members covered by received funds - </w:t>
      </w:r>
      <w:r>
        <w:rPr>
          <w:rFonts w:ascii="Calibri" w:hAnsi="Calibri"/>
        </w:rPr>
        <w:t>Leave unpaid or unmatched members unselected.</w:t>
      </w:r>
    </w:p>
    <w:p>
      <w:pPr>
        <w:numPr>
          <w:ilvl w:val="0"/>
          <w:numId w:val="117"/>
        </w:numPr>
        <w:spacing w:after="80" w:line="300" w:lineRule="auto"/>
      </w:pPr>
      <w:r>
        <w:rPr>
          <w:rFonts w:ascii="Calibri" w:hAnsi="Calibri"/>
          <w:b/>
          <w:color w:val="0B2545"/>
        </w:rPr>
        <w:t xml:space="preserve">Enter payment details - </w:t>
      </w:r>
      <w:r>
        <w:rPr>
          <w:rFonts w:ascii="Calibri" w:hAnsi="Calibri"/>
        </w:rPr>
        <w:t>Record date, method, amount, and Transaction / Check #.</w:t>
      </w:r>
    </w:p>
    <w:p>
      <w:pPr>
        <w:numPr>
          <w:ilvl w:val="0"/>
          <w:numId w:val="117"/>
        </w:numPr>
        <w:spacing w:after="80" w:line="300" w:lineRule="auto"/>
      </w:pPr>
      <w:r>
        <w:rPr>
          <w:rFonts w:ascii="Calibri" w:hAnsi="Calibri"/>
          <w:b/>
          <w:color w:val="0B2545"/>
        </w:rPr>
        <w:t xml:space="preserve">Click Save Payment / Confirm Received - </w:t>
      </w:r>
      <w:r>
        <w:rPr>
          <w:rFonts w:ascii="Calibri" w:hAnsi="Calibri"/>
        </w:rPr>
        <w:t>Wait for the success message.</w:t>
      </w:r>
    </w:p>
    <w:p>
      <w:pPr>
        <w:numPr>
          <w:ilvl w:val="0"/>
          <w:numId w:val="117"/>
        </w:numPr>
        <w:spacing w:after="80" w:line="300" w:lineRule="auto"/>
      </w:pPr>
      <w:r>
        <w:rPr>
          <w:rFonts w:ascii="Calibri" w:hAnsi="Calibri"/>
          <w:b/>
          <w:color w:val="0B2545"/>
        </w:rPr>
        <w:t xml:space="preserve">Review Dues Status - </w:t>
      </w:r>
      <w:r>
        <w:rPr>
          <w:rFonts w:ascii="Calibri" w:hAnsi="Calibri"/>
        </w:rPr>
        <w:t>Selected members should now show National Paid and the payment date.</w:t>
      </w:r>
    </w:p>
    <w:p>
      <w:pPr>
        <w:numPr>
          <w:ilvl w:val="0"/>
          <w:numId w:val="117"/>
        </w:numPr>
        <w:spacing w:after="80" w:line="300" w:lineRule="auto"/>
      </w:pPr>
      <w:r>
        <w:rPr>
          <w:rFonts w:ascii="Calibri" w:hAnsi="Calibri"/>
          <w:b/>
          <w:color w:val="0B2545"/>
        </w:rPr>
        <w:t xml:space="preserve">Issue the receipt - </w:t>
      </w:r>
      <w:r>
        <w:rPr>
          <w:rFonts w:ascii="Calibri" w:hAnsi="Calibri"/>
        </w:rPr>
        <w:t>Download, print, or email the National receipt to the Chapter/Department.</w:t>
      </w:r>
    </w:p>
    <w:p>
      <w:pPr>
        <w:pStyle w:val="Heading2"/>
      </w:pPr>
      <w:r>
        <w:t>6.7 Partial National payment, reversal, or correction</w:t>
      </w:r>
    </w:p>
    <w:p>
      <w:pPr>
        <w:keepNext/>
        <w:numPr>
          <w:ilvl w:val="0"/>
          <w:numId w:val="118"/>
        </w:numPr>
        <w:spacing w:after="80" w:line="300" w:lineRule="auto"/>
      </w:pPr>
      <w:r>
        <w:rPr>
          <w:rFonts w:ascii="Calibri" w:hAnsi="Calibri"/>
          <w:b/>
          <w:color w:val="0B2545"/>
        </w:rPr>
        <w:t xml:space="preserve">Partial receipt - </w:t>
      </w:r>
      <w:r>
        <w:rPr>
          <w:rFonts w:ascii="Calibri" w:hAnsi="Calibri"/>
        </w:rPr>
        <w:t>Open the same invoice, click Record Payment, and select only the members covered by the amount received.</w:t>
      </w:r>
    </w:p>
    <w:p>
      <w:pPr>
        <w:keepNext/>
        <w:numPr>
          <w:ilvl w:val="0"/>
          <w:numId w:val="118"/>
        </w:numPr>
        <w:spacing w:after="80" w:line="300" w:lineRule="auto"/>
      </w:pPr>
      <w:r>
        <w:rPr>
          <w:rFonts w:ascii="Calibri" w:hAnsi="Calibri"/>
          <w:b/>
          <w:color w:val="0B2545"/>
        </w:rPr>
        <w:t xml:space="preserve">Member status did not update - </w:t>
      </w:r>
      <w:r>
        <w:rPr>
          <w:rFonts w:ascii="Calibri" w:hAnsi="Calibri"/>
        </w:rPr>
        <w:t>Use Sync Member Paid Status on the invoice, then recheck Dues Status.</w:t>
      </w:r>
    </w:p>
    <w:p>
      <w:pPr>
        <w:keepNext/>
        <w:numPr>
          <w:ilvl w:val="0"/>
          <w:numId w:val="118"/>
        </w:numPr>
        <w:spacing w:after="80" w:line="300" w:lineRule="auto"/>
      </w:pPr>
      <w:r>
        <w:rPr>
          <w:rFonts w:ascii="Calibri" w:hAnsi="Calibri"/>
          <w:b/>
          <w:color w:val="0B2545"/>
        </w:rPr>
        <w:t xml:space="preserve">Incorrect confirmation - </w:t>
      </w:r>
      <w:r>
        <w:rPr>
          <w:rFonts w:ascii="Calibri" w:hAnsi="Calibri"/>
        </w:rPr>
        <w:t>Use the authorized Reverse/Void Payment action and document the reason.</w:t>
      </w:r>
    </w:p>
    <w:p>
      <w:pPr>
        <w:keepNext/>
        <w:numPr>
          <w:ilvl w:val="0"/>
          <w:numId w:val="118"/>
        </w:numPr>
        <w:spacing w:after="80" w:line="300" w:lineRule="auto"/>
      </w:pPr>
      <w:r>
        <w:rPr>
          <w:rFonts w:ascii="Calibri" w:hAnsi="Calibri"/>
          <w:b/>
          <w:color w:val="0B2545"/>
        </w:rPr>
        <w:t xml:space="preserve">Incorrect invoice - </w:t>
      </w:r>
      <w:r>
        <w:rPr>
          <w:rFonts w:ascii="Calibri" w:hAnsi="Calibri"/>
        </w:rPr>
        <w:t>Use Void/Delete according to the invoice status and your permission; recreate only after the incorrect item is controlled.</w:t>
      </w:r>
    </w:p>
    <w:p>
      <w:pPr>
        <w:numPr>
          <w:ilvl w:val="0"/>
          <w:numId w:val="118"/>
        </w:numPr>
        <w:spacing w:after="80" w:line="300" w:lineRule="auto"/>
      </w:pPr>
      <w:r>
        <w:rPr>
          <w:rFonts w:ascii="Calibri" w:hAnsi="Calibri"/>
          <w:b/>
          <w:color w:val="0B2545"/>
        </w:rPr>
        <w:t xml:space="preserve">Review Audit Log - </w:t>
      </w:r>
      <w:r>
        <w:rPr>
          <w:rFonts w:ascii="Calibri" w:hAnsi="Calibri"/>
        </w:rPr>
        <w:t>Confirm the correction and responsible user were recorded.</w:t>
      </w:r>
    </w:p>
    <w:p>
      <w:bookmarkStart w:id="9" w:name="dues_status"/>
      <w:pPr>
        <w:pStyle w:val="Heading1"/>
      </w:pPr>
      <w:r>
        <w:t>7. Dues Status Tab</w:t>
      </w:r>
      <w:bookmarkEnd w:id="9"/>
    </w:p>
    <w:p>
      <w:pPr>
        <w:keepLines w:val="0"/>
      </w:pPr>
      <w:r>
        <w:rPr>
          <w:rFonts w:ascii="Calibri" w:hAnsi="Calibri"/>
          <w:i w:val="0"/>
        </w:rPr>
        <w:t>Dues Status is the fastest reconciliation screen. It shows both Chapter and National dues information without requiring an officer to open each member record.</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1900"/>
        <w:gridCol w:w="7460"/>
      </w:tblGrid>
      <w:tr>
        <w:trPr>
          <w:tblHeader w:val="true"/>
          <w:cantSplit/>
        </w:trPr>
        <w:tc>
          <w:tcPr>
            <w:tcW w:type="dxa" w:w="1900"/>
            <w:shd w:fill="E8EEF5"/>
            <w:tcMar>
              <w:top w:w="80" w:type="dxa"/>
              <w:bottom w:w="80" w:type="dxa"/>
              <w:start w:w="120" w:type="dxa"/>
              <w:end w:w="120" w:type="dxa"/>
            </w:tcMar>
            <w:vAlign w:val="center"/>
          </w:tcPr>
          <w:p>
            <w:pPr>
              <w:spacing w:after="0" w:line="252" w:lineRule="auto"/>
            </w:pPr>
            <w:r>
              <w:rPr>
                <w:rFonts w:ascii="Calibri" w:hAnsi="Calibri"/>
                <w:b/>
                <w:color w:val="0B2545"/>
                <w:sz w:val="19"/>
              </w:rPr>
              <w:t>Access level</w:t>
            </w:r>
          </w:p>
        </w:tc>
        <w:tc>
          <w:tcPr>
            <w:tcW w:type="dxa" w:w="7460"/>
            <w:shd w:fill="E8EEF5"/>
            <w:tcMar>
              <w:top w:w="80" w:type="dxa"/>
              <w:bottom w:w="80" w:type="dxa"/>
              <w:start w:w="120" w:type="dxa"/>
              <w:end w:w="120" w:type="dxa"/>
            </w:tcMar>
            <w:vAlign w:val="center"/>
          </w:tcPr>
          <w:p>
            <w:pPr>
              <w:spacing w:after="0" w:line="252" w:lineRule="auto"/>
            </w:pPr>
            <w:r>
              <w:rPr>
                <w:rFonts w:ascii="Calibri" w:hAnsi="Calibri"/>
                <w:b/>
                <w:color w:val="0B2545"/>
                <w:sz w:val="19"/>
              </w:rPr>
              <w:t>What this role does on this tab</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Chapter</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Review the assigned Chapter before reminders, payments, or roster renewal work.</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Department</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Review one Chapter or the assigned Department to find unpaid or submitted members.</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National</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Review any authorized scope and reconcile National submissions against confirmed payments.</w:t>
            </w:r>
          </w:p>
        </w:tc>
      </w:tr>
    </w:tbl>
    <w:p>
      <w:pPr>
        <w:spacing w:after="0"/>
      </w:pPr>
    </w:p>
    <w:p>
      <w:pPr>
        <w:pStyle w:val="Heading2"/>
      </w:pPr>
      <w:r>
        <w:t>7.1 Use the filters</w:t>
      </w:r>
    </w:p>
    <w:p>
      <w:pPr>
        <w:numPr>
          <w:ilvl w:val="0"/>
          <w:numId w:val="119"/>
        </w:numPr>
        <w:spacing w:after="80" w:line="300" w:lineRule="auto"/>
      </w:pPr>
      <w:r>
        <w:rPr>
          <w:rFonts w:ascii="Calibri" w:hAnsi="Calibri"/>
          <w:b/>
          <w:color w:val="0B2545"/>
        </w:rPr>
        <w:t xml:space="preserve">Set Department / Scope - </w:t>
      </w:r>
      <w:r>
        <w:rPr>
          <w:rFonts w:ascii="Calibri" w:hAnsi="Calibri"/>
        </w:rPr>
        <w:t>Choose the Department before opening or reviewing Dues Status.</w:t>
      </w:r>
    </w:p>
    <w:p>
      <w:pPr>
        <w:numPr>
          <w:ilvl w:val="0"/>
          <w:numId w:val="119"/>
        </w:numPr>
        <w:spacing w:after="80" w:line="300" w:lineRule="auto"/>
      </w:pPr>
      <w:r>
        <w:rPr>
          <w:rFonts w:ascii="Calibri" w:hAnsi="Calibri"/>
          <w:b/>
          <w:color w:val="0B2545"/>
        </w:rPr>
        <w:t xml:space="preserve">Set Chapter - </w:t>
      </w:r>
      <w:r>
        <w:rPr>
          <w:rFonts w:ascii="Calibri" w:hAnsi="Calibri"/>
        </w:rPr>
        <w:t>Choose one Chapter for a focused list, or an authorized broader scope for Department/National review.</w:t>
      </w:r>
    </w:p>
    <w:p>
      <w:pPr>
        <w:numPr>
          <w:ilvl w:val="0"/>
          <w:numId w:val="119"/>
        </w:numPr>
        <w:spacing w:after="80" w:line="300" w:lineRule="auto"/>
      </w:pPr>
      <w:r>
        <w:rPr>
          <w:rFonts w:ascii="Calibri" w:hAnsi="Calibri"/>
          <w:b/>
          <w:color w:val="0B2545"/>
        </w:rPr>
        <w:t xml:space="preserve">Click Dues Status - </w:t>
      </w:r>
      <w:r>
        <w:rPr>
          <w:rFonts w:ascii="Calibri" w:hAnsi="Calibri"/>
        </w:rPr>
        <w:t>Open the reconciliation table.</w:t>
      </w:r>
    </w:p>
    <w:p>
      <w:pPr>
        <w:numPr>
          <w:ilvl w:val="0"/>
          <w:numId w:val="119"/>
        </w:numPr>
        <w:spacing w:after="80" w:line="300" w:lineRule="auto"/>
      </w:pPr>
      <w:r>
        <w:rPr>
          <w:rFonts w:ascii="Calibri" w:hAnsi="Calibri"/>
          <w:b/>
          <w:color w:val="0B2545"/>
        </w:rPr>
        <w:t xml:space="preserve">Use Search - </w:t>
      </w:r>
      <w:r>
        <w:rPr>
          <w:rFonts w:ascii="Calibri" w:hAnsi="Calibri"/>
        </w:rPr>
        <w:t>Enter a member name or member number to locate one person.</w:t>
      </w:r>
    </w:p>
    <w:p>
      <w:pPr>
        <w:numPr>
          <w:ilvl w:val="0"/>
          <w:numId w:val="119"/>
        </w:numPr>
        <w:spacing w:after="80" w:line="300" w:lineRule="auto"/>
      </w:pPr>
      <w:r>
        <w:rPr>
          <w:rFonts w:ascii="Calibri" w:hAnsi="Calibri"/>
          <w:b/>
          <w:color w:val="0B2545"/>
        </w:rPr>
        <w:t xml:space="preserve">Open Status Filter - </w:t>
      </w:r>
      <w:r>
        <w:rPr>
          <w:rFonts w:ascii="Calibri" w:hAnsi="Calibri"/>
        </w:rPr>
        <w:t>Choose Chapter Unpaid, National Unpaid, National Submitted / Awaiting Confirmation, or All Paid.</w:t>
      </w:r>
    </w:p>
    <w:p>
      <w:pPr>
        <w:numPr>
          <w:ilvl w:val="0"/>
          <w:numId w:val="119"/>
        </w:numPr>
        <w:spacing w:after="80" w:line="300" w:lineRule="auto"/>
      </w:pPr>
      <w:r>
        <w:rPr>
          <w:rFonts w:ascii="Calibri" w:hAnsi="Calibri"/>
          <w:b/>
          <w:color w:val="0B2545"/>
        </w:rPr>
        <w:t xml:space="preserve">Review the results - </w:t>
      </w:r>
      <w:r>
        <w:rPr>
          <w:rFonts w:ascii="Calibri" w:hAnsi="Calibri"/>
        </w:rPr>
        <w:t>Confirm the visible Department and Chapter before taking action.</w:t>
      </w:r>
    </w:p>
    <w:p>
      <w:pPr>
        <w:numPr>
          <w:ilvl w:val="0"/>
          <w:numId w:val="119"/>
        </w:numPr>
        <w:spacing w:after="80" w:line="300" w:lineRule="auto"/>
      </w:pPr>
      <w:r>
        <w:rPr>
          <w:rFonts w:ascii="Calibri" w:hAnsi="Calibri"/>
          <w:b/>
          <w:color w:val="0B2545"/>
        </w:rPr>
        <w:t xml:space="preserve">Clear Search and choose All - </w:t>
      </w:r>
      <w:r>
        <w:rPr>
          <w:rFonts w:ascii="Calibri" w:hAnsi="Calibri"/>
        </w:rPr>
        <w:t>Return to the complete authorized list.</w:t>
      </w:r>
    </w:p>
    <w:p>
      <w:pPr>
        <w:pStyle w:val="Heading2"/>
      </w:pPr>
      <w:r>
        <w:t>7.2 Read the columns</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2800"/>
        <w:gridCol w:w="6560"/>
      </w:tblGrid>
      <w:tr>
        <w:trPr>
          <w:tblHeader w:val="true"/>
          <w:cantSplit/>
        </w:trPr>
        <w:tc>
          <w:tcPr>
            <w:tcW w:type="dxa" w:w="2800"/>
            <w:shd w:fill="E8EEF5"/>
            <w:tcMar>
              <w:top w:w="80" w:type="dxa"/>
              <w:bottom w:w="80" w:type="dxa"/>
              <w:start w:w="120" w:type="dxa"/>
              <w:end w:w="120" w:type="dxa"/>
            </w:tcMar>
            <w:vAlign w:val="center"/>
          </w:tcPr>
          <w:p>
            <w:pPr>
              <w:spacing w:after="0" w:line="252" w:lineRule="auto"/>
            </w:pPr>
            <w:r>
              <w:rPr>
                <w:rFonts w:ascii="Calibri" w:hAnsi="Calibri"/>
                <w:b/>
                <w:color w:val="0B2545"/>
                <w:sz w:val="19"/>
              </w:rPr>
              <w:t>Column</w:t>
            </w:r>
          </w:p>
        </w:tc>
        <w:tc>
          <w:tcPr>
            <w:tcW w:type="dxa" w:w="6560"/>
            <w:shd w:fill="E8EEF5"/>
            <w:tcMar>
              <w:top w:w="80" w:type="dxa"/>
              <w:bottom w:w="80" w:type="dxa"/>
              <w:start w:w="120" w:type="dxa"/>
              <w:end w:w="120" w:type="dxa"/>
            </w:tcMar>
            <w:vAlign w:val="center"/>
          </w:tcPr>
          <w:p>
            <w:pPr>
              <w:spacing w:after="0" w:line="252" w:lineRule="auto"/>
            </w:pPr>
            <w:r>
              <w:rPr>
                <w:rFonts w:ascii="Calibri" w:hAnsi="Calibri"/>
                <w:b/>
                <w:color w:val="0B2545"/>
                <w:sz w:val="19"/>
              </w:rPr>
              <w:t>What to confirm</w:t>
            </w:r>
          </w:p>
        </w:tc>
      </w:tr>
      <w:tr>
        <w:trPr>
          <w:cantSplit/>
        </w:trPr>
        <w:tc>
          <w:tcPr>
            <w:tcW w:type="dxa" w:w="2800"/>
            <w:tcMar>
              <w:top w:w="80" w:type="dxa"/>
              <w:bottom w:w="80" w:type="dxa"/>
              <w:start w:w="120" w:type="dxa"/>
              <w:end w:w="120" w:type="dxa"/>
            </w:tcMar>
            <w:vAlign w:val="center"/>
          </w:tcPr>
          <w:p>
            <w:pPr>
              <w:spacing w:after="0" w:line="259" w:lineRule="auto"/>
            </w:pPr>
            <w:r>
              <w:rPr>
                <w:rFonts w:ascii="Calibri" w:hAnsi="Calibri"/>
                <w:sz w:val="19"/>
              </w:rPr>
              <w:t>Member / Member #</w:t>
            </w:r>
          </w:p>
        </w:tc>
        <w:tc>
          <w:tcPr>
            <w:tcW w:type="dxa" w:w="6560"/>
            <w:tcMar>
              <w:top w:w="80" w:type="dxa"/>
              <w:bottom w:w="80" w:type="dxa"/>
              <w:start w:w="120" w:type="dxa"/>
              <w:end w:w="120" w:type="dxa"/>
            </w:tcMar>
            <w:vAlign w:val="center"/>
          </w:tcPr>
          <w:p>
            <w:pPr>
              <w:spacing w:after="0" w:line="259" w:lineRule="auto"/>
            </w:pPr>
            <w:r>
              <w:rPr>
                <w:rFonts w:ascii="Calibri" w:hAnsi="Calibri"/>
                <w:sz w:val="19"/>
              </w:rPr>
              <w:t>Correct person and membership number.</w:t>
            </w:r>
          </w:p>
        </w:tc>
      </w:tr>
      <w:tr>
        <w:trPr>
          <w:cantSplit/>
        </w:trPr>
        <w:tc>
          <w:tcPr>
            <w:tcW w:type="dxa" w:w="2800"/>
            <w:tcMar>
              <w:top w:w="80" w:type="dxa"/>
              <w:bottom w:w="80" w:type="dxa"/>
              <w:start w:w="120" w:type="dxa"/>
              <w:end w:w="120" w:type="dxa"/>
            </w:tcMar>
            <w:vAlign w:val="center"/>
          </w:tcPr>
          <w:p>
            <w:pPr>
              <w:spacing w:after="0" w:line="259" w:lineRule="auto"/>
            </w:pPr>
            <w:r>
              <w:rPr>
                <w:rFonts w:ascii="Calibri" w:hAnsi="Calibri"/>
                <w:sz w:val="19"/>
              </w:rPr>
              <w:t>Department / Chapter</w:t>
            </w:r>
          </w:p>
        </w:tc>
        <w:tc>
          <w:tcPr>
            <w:tcW w:type="dxa" w:w="6560"/>
            <w:tcMar>
              <w:top w:w="80" w:type="dxa"/>
              <w:bottom w:w="80" w:type="dxa"/>
              <w:start w:w="120" w:type="dxa"/>
              <w:end w:w="120" w:type="dxa"/>
            </w:tcMar>
            <w:vAlign w:val="center"/>
          </w:tcPr>
          <w:p>
            <w:pPr>
              <w:spacing w:after="0" w:line="259" w:lineRule="auto"/>
            </w:pPr>
            <w:r>
              <w:rPr>
                <w:rFonts w:ascii="Calibri" w:hAnsi="Calibri"/>
                <w:sz w:val="19"/>
              </w:rPr>
              <w:t>Correct organizational scope.</w:t>
            </w:r>
          </w:p>
        </w:tc>
      </w:tr>
      <w:tr>
        <w:trPr>
          <w:cantSplit/>
        </w:trPr>
        <w:tc>
          <w:tcPr>
            <w:tcW w:type="dxa" w:w="2800"/>
            <w:tcMar>
              <w:top w:w="80" w:type="dxa"/>
              <w:bottom w:w="80" w:type="dxa"/>
              <w:start w:w="120" w:type="dxa"/>
              <w:end w:w="120" w:type="dxa"/>
            </w:tcMar>
            <w:vAlign w:val="center"/>
          </w:tcPr>
          <w:p>
            <w:pPr>
              <w:spacing w:after="0" w:line="259" w:lineRule="auto"/>
            </w:pPr>
            <w:r>
              <w:rPr>
                <w:rFonts w:ascii="Calibri" w:hAnsi="Calibri"/>
                <w:sz w:val="19"/>
              </w:rPr>
              <w:t>Chapter dues status/date</w:t>
            </w:r>
          </w:p>
        </w:tc>
        <w:tc>
          <w:tcPr>
            <w:tcW w:type="dxa" w:w="6560"/>
            <w:tcMar>
              <w:top w:w="80" w:type="dxa"/>
              <w:bottom w:w="80" w:type="dxa"/>
              <w:start w:w="120" w:type="dxa"/>
              <w:end w:w="120" w:type="dxa"/>
            </w:tcMar>
            <w:vAlign w:val="center"/>
          </w:tcPr>
          <w:p>
            <w:pPr>
              <w:spacing w:after="0" w:line="259" w:lineRule="auto"/>
            </w:pPr>
            <w:r>
              <w:rPr>
                <w:rFonts w:ascii="Calibri" w:hAnsi="Calibri"/>
                <w:sz w:val="19"/>
              </w:rPr>
              <w:t>Paid or unpaid and the date recorded.</w:t>
            </w:r>
          </w:p>
        </w:tc>
      </w:tr>
      <w:tr>
        <w:trPr>
          <w:cantSplit/>
        </w:trPr>
        <w:tc>
          <w:tcPr>
            <w:tcW w:type="dxa" w:w="2800"/>
            <w:tcMar>
              <w:top w:w="80" w:type="dxa"/>
              <w:bottom w:w="80" w:type="dxa"/>
              <w:start w:w="120" w:type="dxa"/>
              <w:end w:w="120" w:type="dxa"/>
            </w:tcMar>
            <w:vAlign w:val="center"/>
          </w:tcPr>
          <w:p>
            <w:pPr>
              <w:spacing w:after="0" w:line="259" w:lineRule="auto"/>
            </w:pPr>
            <w:r>
              <w:rPr>
                <w:rFonts w:ascii="Calibri" w:hAnsi="Calibri"/>
                <w:sz w:val="19"/>
              </w:rPr>
              <w:t>National dues status/date</w:t>
            </w:r>
          </w:p>
        </w:tc>
        <w:tc>
          <w:tcPr>
            <w:tcW w:type="dxa" w:w="6560"/>
            <w:tcMar>
              <w:top w:w="80" w:type="dxa"/>
              <w:bottom w:w="80" w:type="dxa"/>
              <w:start w:w="120" w:type="dxa"/>
              <w:end w:w="120" w:type="dxa"/>
            </w:tcMar>
            <w:vAlign w:val="center"/>
          </w:tcPr>
          <w:p>
            <w:pPr>
              <w:spacing w:after="0" w:line="259" w:lineRule="auto"/>
            </w:pPr>
            <w:r>
              <w:rPr>
                <w:rFonts w:ascii="Calibri" w:hAnsi="Calibri"/>
                <w:sz w:val="19"/>
              </w:rPr>
              <w:t>Unpaid, Submitted, or Paid and the applicable date.</w:t>
            </w:r>
          </w:p>
        </w:tc>
      </w:tr>
      <w:tr>
        <w:trPr>
          <w:cantSplit/>
        </w:trPr>
        <w:tc>
          <w:tcPr>
            <w:tcW w:type="dxa" w:w="2800"/>
            <w:tcMar>
              <w:top w:w="80" w:type="dxa"/>
              <w:bottom w:w="80" w:type="dxa"/>
              <w:start w:w="120" w:type="dxa"/>
              <w:end w:w="120" w:type="dxa"/>
            </w:tcMar>
            <w:vAlign w:val="center"/>
          </w:tcPr>
          <w:p>
            <w:pPr>
              <w:spacing w:after="0" w:line="259" w:lineRule="auto"/>
            </w:pPr>
            <w:r>
              <w:rPr>
                <w:rFonts w:ascii="Calibri" w:hAnsi="Calibri"/>
                <w:sz w:val="19"/>
              </w:rPr>
              <w:t>National invoice number</w:t>
            </w:r>
          </w:p>
        </w:tc>
        <w:tc>
          <w:tcPr>
            <w:tcW w:type="dxa" w:w="6560"/>
            <w:tcMar>
              <w:top w:w="80" w:type="dxa"/>
              <w:bottom w:w="80" w:type="dxa"/>
              <w:start w:w="120" w:type="dxa"/>
              <w:end w:w="120" w:type="dxa"/>
            </w:tcMar>
            <w:vAlign w:val="center"/>
          </w:tcPr>
          <w:p>
            <w:pPr>
              <w:spacing w:after="0" w:line="259" w:lineRule="auto"/>
            </w:pPr>
            <w:r>
              <w:rPr>
                <w:rFonts w:ascii="Calibri" w:hAnsi="Calibri"/>
                <w:sz w:val="19"/>
              </w:rPr>
              <w:t>The National invoice tied to the member, when one exists.</w:t>
            </w:r>
          </w:p>
        </w:tc>
      </w:tr>
    </w:tbl>
    <w:p>
      <w:pPr>
        <w:spacing w:after="0"/>
      </w:pPr>
    </w:p>
    <w:p>
      <w:pPr>
        <w:pStyle w:val="Heading2"/>
      </w:pPr>
      <w:r>
        <w:t>7.3 Reconcile a questionable status</w:t>
      </w:r>
    </w:p>
    <w:p>
      <w:pPr>
        <w:keepNext/>
        <w:numPr>
          <w:ilvl w:val="0"/>
          <w:numId w:val="120"/>
        </w:numPr>
        <w:spacing w:after="80" w:line="300" w:lineRule="auto"/>
      </w:pPr>
      <w:r>
        <w:rPr>
          <w:rFonts w:ascii="Calibri" w:hAnsi="Calibri"/>
          <w:b/>
          <w:color w:val="0B2545"/>
        </w:rPr>
        <w:t xml:space="preserve">Search the member - </w:t>
      </w:r>
      <w:r>
        <w:rPr>
          <w:rFonts w:ascii="Calibri" w:hAnsi="Calibri"/>
        </w:rPr>
        <w:t>Confirm the member number and Chapter.</w:t>
      </w:r>
    </w:p>
    <w:p>
      <w:pPr>
        <w:keepNext/>
        <w:numPr>
          <w:ilvl w:val="0"/>
          <w:numId w:val="120"/>
        </w:numPr>
        <w:spacing w:after="80" w:line="300" w:lineRule="auto"/>
      </w:pPr>
      <w:r>
        <w:rPr>
          <w:rFonts w:ascii="Calibri" w:hAnsi="Calibri"/>
          <w:b/>
          <w:color w:val="0B2545"/>
        </w:rPr>
        <w:t xml:space="preserve">Open the applicable invoice - </w:t>
      </w:r>
      <w:r>
        <w:rPr>
          <w:rFonts w:ascii="Calibri" w:hAnsi="Calibri"/>
        </w:rPr>
        <w:t>Use Chapter Invoice, Department Invoice, or National Payments.</w:t>
      </w:r>
    </w:p>
    <w:p>
      <w:pPr>
        <w:keepNext/>
        <w:numPr>
          <w:ilvl w:val="0"/>
          <w:numId w:val="120"/>
        </w:numPr>
        <w:spacing w:after="80" w:line="300" w:lineRule="auto"/>
      </w:pPr>
      <w:r>
        <w:rPr>
          <w:rFonts w:ascii="Calibri" w:hAnsi="Calibri"/>
          <w:b/>
          <w:color w:val="0B2545"/>
        </w:rPr>
        <w:t xml:space="preserve">Compare the invoice and payment - </w:t>
      </w:r>
      <w:r>
        <w:rPr>
          <w:rFonts w:ascii="Calibri" w:hAnsi="Calibri"/>
        </w:rPr>
        <w:t>Confirm selected members, payment amount, date, method, and reference.</w:t>
      </w:r>
    </w:p>
    <w:p>
      <w:pPr>
        <w:keepNext/>
        <w:numPr>
          <w:ilvl w:val="0"/>
          <w:numId w:val="120"/>
        </w:numPr>
        <w:spacing w:after="80" w:line="300" w:lineRule="auto"/>
      </w:pPr>
      <w:r>
        <w:rPr>
          <w:rFonts w:ascii="Calibri" w:hAnsi="Calibri"/>
          <w:b/>
          <w:color w:val="0B2545"/>
        </w:rPr>
        <w:t xml:space="preserve">Use Sync Member Paid Status if necessary - </w:t>
      </w:r>
      <w:r>
        <w:rPr>
          <w:rFonts w:ascii="Calibri" w:hAnsi="Calibri"/>
        </w:rPr>
        <w:t>Use it only on the correct invoice.</w:t>
      </w:r>
    </w:p>
    <w:p>
      <w:pPr>
        <w:numPr>
          <w:ilvl w:val="0"/>
          <w:numId w:val="120"/>
        </w:numPr>
        <w:spacing w:after="80" w:line="300" w:lineRule="auto"/>
      </w:pPr>
      <w:r>
        <w:rPr>
          <w:rFonts w:ascii="Calibri" w:hAnsi="Calibri"/>
          <w:b/>
          <w:color w:val="0B2545"/>
        </w:rPr>
        <w:t xml:space="preserve">Return to Dues Status - </w:t>
      </w:r>
      <w:r>
        <w:rPr>
          <w:rFonts w:ascii="Calibri" w:hAnsi="Calibri"/>
        </w:rPr>
        <w:t>Refresh and verify the corrected result.</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FFF7E6"/>
            <w:tcMar>
              <w:top w:w="80" w:type="dxa"/>
              <w:bottom w:w="80" w:type="dxa"/>
              <w:start w:w="120" w:type="dxa"/>
              <w:end w:w="120" w:type="dxa"/>
            </w:tcMar>
            <w:vAlign w:val="center"/>
          </w:tcPr>
          <w:p>
            <w:pPr>
              <w:spacing w:before="40" w:after="40" w:line="276" w:lineRule="auto"/>
            </w:pPr>
            <w:r>
              <w:rPr>
                <w:rFonts w:ascii="Calibri" w:hAnsi="Calibri"/>
                <w:b/>
                <w:color w:val="7A5A00"/>
              </w:rPr>
              <w:t xml:space="preserve">Before sending reminders: </w:t>
            </w:r>
            <w:r>
              <w:rPr>
                <w:rFonts w:ascii="Calibri" w:hAnsi="Calibri"/>
                <w:sz w:val="21"/>
              </w:rPr>
              <w:t>Always filter Dues Status and confirm the member's latest invoice/payment record. Submitted is not the same as Paid.</w:t>
            </w:r>
          </w:p>
        </w:tc>
      </w:tr>
    </w:tbl>
    <w:p>
      <w:pPr>
        <w:spacing w:after="0"/>
      </w:pPr>
    </w:p>
    <w:p>
      <w:bookmarkStart w:id="10" w:name="compliance"/>
      <w:pPr>
        <w:pStyle w:val="Heading1"/>
      </w:pPr>
      <w:r>
        <w:t>8. Compliance / Verification Tab</w:t>
      </w:r>
      <w:bookmarkEnd w:id="10"/>
    </w:p>
    <w:p>
      <w:pPr>
        <w:keepLines w:val="0"/>
      </w:pPr>
      <w:r>
        <w:rPr>
          <w:rFonts w:ascii="Calibri" w:hAnsi="Calibri"/>
          <w:i w:val="0"/>
        </w:rPr>
        <w:t>Use Compliance to record Chapter EIN, 990 filing review, annual renewal, charter information, and the three required approval levels. The sequence is Chapter Verified, Department Verified, then National Verified.</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1900"/>
        <w:gridCol w:w="7460"/>
      </w:tblGrid>
      <w:tr>
        <w:trPr>
          <w:tblHeader w:val="true"/>
          <w:cantSplit/>
        </w:trPr>
        <w:tc>
          <w:tcPr>
            <w:tcW w:type="dxa" w:w="1900"/>
            <w:shd w:fill="E8EEF5"/>
            <w:tcMar>
              <w:top w:w="80" w:type="dxa"/>
              <w:bottom w:w="80" w:type="dxa"/>
              <w:start w:w="120" w:type="dxa"/>
              <w:end w:w="120" w:type="dxa"/>
            </w:tcMar>
            <w:vAlign w:val="center"/>
          </w:tcPr>
          <w:p>
            <w:pPr>
              <w:spacing w:after="0" w:line="252" w:lineRule="auto"/>
            </w:pPr>
            <w:r>
              <w:rPr>
                <w:rFonts w:ascii="Calibri" w:hAnsi="Calibri"/>
                <w:b/>
                <w:color w:val="0B2545"/>
                <w:sz w:val="19"/>
              </w:rPr>
              <w:t>Access level</w:t>
            </w:r>
          </w:p>
        </w:tc>
        <w:tc>
          <w:tcPr>
            <w:tcW w:type="dxa" w:w="7460"/>
            <w:shd w:fill="E8EEF5"/>
            <w:tcMar>
              <w:top w:w="80" w:type="dxa"/>
              <w:bottom w:w="80" w:type="dxa"/>
              <w:start w:w="120" w:type="dxa"/>
              <w:end w:w="120" w:type="dxa"/>
            </w:tcMar>
            <w:vAlign w:val="center"/>
          </w:tcPr>
          <w:p>
            <w:pPr>
              <w:spacing w:after="0" w:line="252" w:lineRule="auto"/>
            </w:pPr>
            <w:r>
              <w:rPr>
                <w:rFonts w:ascii="Calibri" w:hAnsi="Calibri"/>
                <w:b/>
                <w:color w:val="0B2545"/>
                <w:sz w:val="19"/>
              </w:rPr>
              <w:t>What this role does on this tab</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Chapter</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Search the official source, enter the Chapter information, save it, and complete Chapter Verified.</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Department</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Review the saved Chapter information and source, correct/return errors, and complete Department Verified.</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National</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Perform the final review and complete National Verified; authorized National/admin users control corrections to finalized records.</w:t>
            </w:r>
          </w:p>
        </w:tc>
      </w:tr>
    </w:tbl>
    <w:p>
      <w:pPr>
        <w:spacing w:after="0"/>
      </w:pPr>
    </w:p>
    <w:p>
      <w:pPr>
        <w:pStyle w:val="Heading2"/>
      </w:pPr>
      <w:r>
        <w:t>8.1 Open the correct Chapter compliance record</w:t>
      </w:r>
    </w:p>
    <w:p>
      <w:pPr>
        <w:keepNext/>
        <w:numPr>
          <w:ilvl w:val="0"/>
          <w:numId w:val="121"/>
        </w:numPr>
        <w:spacing w:after="80" w:line="300" w:lineRule="auto"/>
      </w:pPr>
      <w:r>
        <w:rPr>
          <w:rFonts w:ascii="Calibri" w:hAnsi="Calibri"/>
          <w:b/>
          <w:color w:val="0B2545"/>
        </w:rPr>
        <w:t xml:space="preserve">Set Department / Scope - </w:t>
      </w:r>
      <w:r>
        <w:rPr>
          <w:rFonts w:ascii="Calibri" w:hAnsi="Calibri"/>
        </w:rPr>
        <w:t>Choose the correct Department.</w:t>
      </w:r>
    </w:p>
    <w:p>
      <w:pPr>
        <w:keepNext/>
        <w:numPr>
          <w:ilvl w:val="0"/>
          <w:numId w:val="121"/>
        </w:numPr>
        <w:spacing w:after="80" w:line="300" w:lineRule="auto"/>
      </w:pPr>
      <w:r>
        <w:rPr>
          <w:rFonts w:ascii="Calibri" w:hAnsi="Calibri"/>
          <w:b/>
          <w:color w:val="0B2545"/>
        </w:rPr>
        <w:t xml:space="preserve">Set Chapter - </w:t>
      </w:r>
      <w:r>
        <w:rPr>
          <w:rFonts w:ascii="Calibri" w:hAnsi="Calibri"/>
        </w:rPr>
        <w:t>Choose the Chapter whose information will be entered or reviewed.</w:t>
      </w:r>
    </w:p>
    <w:p>
      <w:pPr>
        <w:keepNext/>
        <w:numPr>
          <w:ilvl w:val="0"/>
          <w:numId w:val="121"/>
        </w:numPr>
        <w:spacing w:after="80" w:line="300" w:lineRule="auto"/>
      </w:pPr>
      <w:r>
        <w:rPr>
          <w:rFonts w:ascii="Calibri" w:hAnsi="Calibri"/>
          <w:b/>
          <w:color w:val="0B2545"/>
        </w:rPr>
        <w:t xml:space="preserve">Click Compliance - </w:t>
      </w:r>
      <w:r>
        <w:rPr>
          <w:rFonts w:ascii="Calibri" w:hAnsi="Calibri"/>
        </w:rPr>
        <w:t>Open the compliance and verification page.</w:t>
      </w:r>
    </w:p>
    <w:p>
      <w:pPr>
        <w:keepNext/>
        <w:numPr>
          <w:ilvl w:val="0"/>
          <w:numId w:val="121"/>
        </w:numPr>
        <w:spacing w:after="80" w:line="300" w:lineRule="auto"/>
      </w:pPr>
      <w:r>
        <w:rPr>
          <w:rFonts w:ascii="Calibri" w:hAnsi="Calibri"/>
          <w:b/>
          <w:color w:val="0B2545"/>
        </w:rPr>
        <w:t xml:space="preserve">Find the Chapter record - </w:t>
      </w:r>
      <w:r>
        <w:rPr>
          <w:rFonts w:ascii="Calibri" w:hAnsi="Calibri"/>
        </w:rPr>
        <w:t>Use the list/search. If no record exists, click Add / Update Record; if it exists, click Edit.</w:t>
      </w:r>
    </w:p>
    <w:p>
      <w:pPr>
        <w:numPr>
          <w:ilvl w:val="0"/>
          <w:numId w:val="121"/>
        </w:numPr>
        <w:spacing w:after="80" w:line="300" w:lineRule="auto"/>
      </w:pPr>
      <w:r>
        <w:rPr>
          <w:rFonts w:ascii="Calibri" w:hAnsi="Calibri"/>
          <w:b/>
          <w:color w:val="0B2545"/>
        </w:rPr>
        <w:t xml:space="preserve">Confirm the record heading - </w:t>
      </w:r>
      <w:r>
        <w:rPr>
          <w:rFonts w:ascii="Calibri" w:hAnsi="Calibri"/>
        </w:rPr>
        <w:t>Check Department and Chapter before entering any information.</w:t>
      </w:r>
    </w:p>
    <w:p>
      <w:pPr>
        <w:pStyle w:val="Heading2"/>
      </w:pPr>
      <w:r>
        <w:t>8.2 Search the IRS record and enter the information</w:t>
      </w:r>
    </w:p>
    <w:p>
      <w:pPr>
        <w:numPr>
          <w:ilvl w:val="0"/>
          <w:numId w:val="122"/>
        </w:numPr>
        <w:spacing w:after="80" w:line="300" w:lineRule="auto"/>
      </w:pPr>
      <w:r>
        <w:rPr>
          <w:rFonts w:ascii="Calibri" w:hAnsi="Calibri"/>
          <w:b/>
          <w:color w:val="0B2545"/>
        </w:rPr>
        <w:t xml:space="preserve">Click IRS EIN Search - </w:t>
      </w:r>
      <w:r>
        <w:rPr>
          <w:rFonts w:ascii="Calibri" w:hAnsi="Calibri"/>
        </w:rPr>
        <w:t>Open the IRS search from the Compliance screen.</w:t>
      </w:r>
    </w:p>
    <w:p>
      <w:pPr>
        <w:numPr>
          <w:ilvl w:val="0"/>
          <w:numId w:val="122"/>
        </w:numPr>
        <w:spacing w:after="80" w:line="300" w:lineRule="auto"/>
      </w:pPr>
      <w:r>
        <w:rPr>
          <w:rFonts w:ascii="Calibri" w:hAnsi="Calibri"/>
          <w:b/>
          <w:color w:val="0B2545"/>
        </w:rPr>
        <w:t xml:space="preserve">Search the Chapter EIN - </w:t>
      </w:r>
      <w:r>
        <w:rPr>
          <w:rFonts w:ascii="Calibri" w:hAnsi="Calibri"/>
        </w:rPr>
        <w:t>Use the Chapter's official EIN and compare the organization name/location.</w:t>
      </w:r>
    </w:p>
    <w:p>
      <w:pPr>
        <w:numPr>
          <w:ilvl w:val="0"/>
          <w:numId w:val="122"/>
        </w:numPr>
        <w:spacing w:after="80" w:line="300" w:lineRule="auto"/>
      </w:pPr>
      <w:r>
        <w:rPr>
          <w:rFonts w:ascii="Calibri" w:hAnsi="Calibri"/>
          <w:b/>
          <w:color w:val="0B2545"/>
        </w:rPr>
        <w:t xml:space="preserve">Review the latest filing - </w:t>
      </w:r>
      <w:r>
        <w:rPr>
          <w:rFonts w:ascii="Calibri" w:hAnsi="Calibri"/>
        </w:rPr>
        <w:t>Identify the latest filing year and filing type shown by the source.</w:t>
      </w:r>
    </w:p>
    <w:p>
      <w:pPr>
        <w:numPr>
          <w:ilvl w:val="0"/>
          <w:numId w:val="122"/>
        </w:numPr>
        <w:spacing w:after="80" w:line="300" w:lineRule="auto"/>
      </w:pPr>
      <w:r>
        <w:rPr>
          <w:rFonts w:ascii="Calibri" w:hAnsi="Calibri"/>
          <w:b/>
          <w:color w:val="0B2545"/>
        </w:rPr>
        <w:t xml:space="preserve">Return to the database - </w:t>
      </w:r>
      <w:r>
        <w:rPr>
          <w:rFonts w:ascii="Calibri" w:hAnsi="Calibri"/>
        </w:rPr>
        <w:t>Keep the correct Chapter compliance record open.</w:t>
      </w:r>
    </w:p>
    <w:p>
      <w:pPr>
        <w:numPr>
          <w:ilvl w:val="0"/>
          <w:numId w:val="122"/>
        </w:numPr>
        <w:spacing w:after="80" w:line="300" w:lineRule="auto"/>
      </w:pPr>
      <w:r>
        <w:rPr>
          <w:rFonts w:ascii="Calibri" w:hAnsi="Calibri"/>
          <w:b/>
          <w:color w:val="0B2545"/>
        </w:rPr>
        <w:t xml:space="preserve">Enter EIN - </w:t>
      </w:r>
      <w:r>
        <w:rPr>
          <w:rFonts w:ascii="Calibri" w:hAnsi="Calibri"/>
        </w:rPr>
        <w:t>Type the EIN exactly as documented.</w:t>
      </w:r>
    </w:p>
    <w:p>
      <w:pPr>
        <w:numPr>
          <w:ilvl w:val="0"/>
          <w:numId w:val="122"/>
        </w:numPr>
        <w:spacing w:after="80" w:line="300" w:lineRule="auto"/>
      </w:pPr>
      <w:r>
        <w:rPr>
          <w:rFonts w:ascii="Calibri" w:hAnsi="Calibri"/>
          <w:b/>
          <w:color w:val="0B2545"/>
        </w:rPr>
        <w:t xml:space="preserve">Enter filing year and filing type - </w:t>
      </w:r>
      <w:r>
        <w:rPr>
          <w:rFonts w:ascii="Calibri" w:hAnsi="Calibri"/>
        </w:rPr>
        <w:t>Use the values found in the search.</w:t>
      </w:r>
    </w:p>
    <w:p>
      <w:pPr>
        <w:numPr>
          <w:ilvl w:val="0"/>
          <w:numId w:val="122"/>
        </w:numPr>
        <w:spacing w:after="80" w:line="300" w:lineRule="auto"/>
      </w:pPr>
      <w:r>
        <w:rPr>
          <w:rFonts w:ascii="Calibri" w:hAnsi="Calibri"/>
          <w:b/>
          <w:color w:val="0B2545"/>
        </w:rPr>
        <w:t xml:space="preserve">Set EIN Verified and 990 Verified - </w:t>
      </w:r>
      <w:r>
        <w:rPr>
          <w:rFonts w:ascii="Calibri" w:hAnsi="Calibri"/>
        </w:rPr>
        <w:t>Select the correct Yes/No or verified status only after reviewing the source.</w:t>
      </w:r>
    </w:p>
    <w:p>
      <w:pPr>
        <w:numPr>
          <w:ilvl w:val="0"/>
          <w:numId w:val="122"/>
        </w:numPr>
        <w:spacing w:after="80" w:line="300" w:lineRule="auto"/>
      </w:pPr>
      <w:r>
        <w:rPr>
          <w:rFonts w:ascii="Calibri" w:hAnsi="Calibri"/>
          <w:b/>
          <w:color w:val="0B2545"/>
        </w:rPr>
        <w:t xml:space="preserve">Enter Renewal Year and Renewal Status - </w:t>
      </w:r>
      <w:r>
        <w:rPr>
          <w:rFonts w:ascii="Calibri" w:hAnsi="Calibri"/>
        </w:rPr>
        <w:t>Choose the year and current renewal status.</w:t>
      </w:r>
    </w:p>
    <w:p>
      <w:pPr>
        <w:numPr>
          <w:ilvl w:val="0"/>
          <w:numId w:val="122"/>
        </w:numPr>
        <w:spacing w:after="80" w:line="300" w:lineRule="auto"/>
      </w:pPr>
      <w:r>
        <w:rPr>
          <w:rFonts w:ascii="Calibri" w:hAnsi="Calibri"/>
          <w:b/>
          <w:color w:val="0B2545"/>
        </w:rPr>
        <w:t xml:space="preserve">Set Charter Status - </w:t>
      </w:r>
      <w:r>
        <w:rPr>
          <w:rFonts w:ascii="Calibri" w:hAnsi="Calibri"/>
        </w:rPr>
        <w:t>Choose the current charter status.</w:t>
      </w:r>
    </w:p>
    <w:p>
      <w:pPr>
        <w:numPr>
          <w:ilvl w:val="0"/>
          <w:numId w:val="122"/>
        </w:numPr>
        <w:spacing w:after="80" w:line="300" w:lineRule="auto"/>
      </w:pPr>
      <w:r>
        <w:rPr>
          <w:rFonts w:ascii="Calibri" w:hAnsi="Calibri"/>
          <w:b/>
          <w:color w:val="0B2545"/>
        </w:rPr>
        <w:t xml:space="preserve">Enter Notes - </w:t>
      </w:r>
      <w:r>
        <w:rPr>
          <w:rFonts w:ascii="Calibri" w:hAnsi="Calibri"/>
        </w:rPr>
        <w:t>Record a short useful explanation, source discrepancy, follow-up, or correction. Do not place unnecessary personal information in Notes.</w:t>
      </w:r>
    </w:p>
    <w:p>
      <w:pPr>
        <w:numPr>
          <w:ilvl w:val="0"/>
          <w:numId w:val="122"/>
        </w:numPr>
        <w:spacing w:after="80" w:line="300" w:lineRule="auto"/>
      </w:pPr>
      <w:r>
        <w:rPr>
          <w:rFonts w:ascii="Calibri" w:hAnsi="Calibri"/>
          <w:b/>
          <w:color w:val="0B2545"/>
        </w:rPr>
        <w:t xml:space="preserve">Click Save Verification - </w:t>
      </w:r>
      <w:r>
        <w:rPr>
          <w:rFonts w:ascii="Calibri" w:hAnsi="Calibri"/>
        </w:rPr>
        <w:t>On screens labeled Save Verified, click Save Verified. This saves the information entered in the verification boxes to the selected Chapter record.</w:t>
      </w:r>
    </w:p>
    <w:p>
      <w:pPr>
        <w:numPr>
          <w:ilvl w:val="0"/>
          <w:numId w:val="122"/>
        </w:numPr>
        <w:spacing w:after="80" w:line="300" w:lineRule="auto"/>
      </w:pPr>
      <w:r>
        <w:rPr>
          <w:rFonts w:ascii="Calibri" w:hAnsi="Calibri"/>
          <w:b/>
          <w:color w:val="0B2545"/>
        </w:rPr>
        <w:t xml:space="preserve">Reopen the record - </w:t>
      </w:r>
      <w:r>
        <w:rPr>
          <w:rFonts w:ascii="Calibri" w:hAnsi="Calibri"/>
        </w:rPr>
        <w:t>Confirm the EIN, filing details, renewal fields, charter status, and Notes remained after save.</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E8EEF5"/>
            <w:tcMar>
              <w:top w:w="80" w:type="dxa"/>
              <w:bottom w:w="80" w:type="dxa"/>
              <w:start w:w="120" w:type="dxa"/>
              <w:end w:w="120" w:type="dxa"/>
            </w:tcMar>
            <w:vAlign w:val="center"/>
          </w:tcPr>
          <w:p>
            <w:pPr>
              <w:spacing w:before="40" w:after="40" w:line="276" w:lineRule="auto"/>
            </w:pPr>
            <w:r>
              <w:rPr>
                <w:rFonts w:ascii="Calibri" w:hAnsi="Calibri"/>
                <w:b/>
                <w:color w:val="1F4D78"/>
              </w:rPr>
              <w:t xml:space="preserve">What Save Verification does: </w:t>
            </w:r>
            <w:r>
              <w:rPr>
                <w:rFonts w:ascii="Calibri" w:hAnsi="Calibri"/>
                <w:sz w:val="21"/>
              </w:rPr>
              <w:t>Information entered in the boxes is saved to that Chapter's compliance record when Save Verification (or Save Verified) completes successfully. Changing a verification level without first saving the entered information can leave the review incomplete, so save and reopen before approving the level.</w:t>
            </w:r>
          </w:p>
        </w:tc>
      </w:tr>
    </w:tbl>
    <w:p>
      <w:pPr>
        <w:spacing w:after="0"/>
      </w:pP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FFF7E6"/>
            <w:tcMar>
              <w:top w:w="80" w:type="dxa"/>
              <w:bottom w:w="80" w:type="dxa"/>
              <w:start w:w="120" w:type="dxa"/>
              <w:end w:w="120" w:type="dxa"/>
            </w:tcMar>
            <w:vAlign w:val="center"/>
          </w:tcPr>
          <w:p>
            <w:pPr>
              <w:spacing w:before="40" w:after="40" w:line="276" w:lineRule="auto"/>
            </w:pPr>
            <w:r>
              <w:rPr>
                <w:rFonts w:ascii="Calibri" w:hAnsi="Calibri"/>
                <w:b/>
                <w:color w:val="7A5A00"/>
              </w:rPr>
              <w:t xml:space="preserve">IRS limitation: </w:t>
            </w:r>
            <w:r>
              <w:rPr>
                <w:rFonts w:ascii="Calibri" w:hAnsi="Calibri"/>
                <w:sz w:val="21"/>
              </w:rPr>
              <w:t>The IRS search and saved review are administrative tools. They are not a legal determination of the Chapter's tax-exempt status.</w:t>
            </w:r>
          </w:p>
        </w:tc>
      </w:tr>
    </w:tbl>
    <w:p>
      <w:pPr>
        <w:spacing w:after="0"/>
      </w:pPr>
    </w:p>
    <w:p>
      <w:pPr>
        <w:pStyle w:val="Heading2"/>
      </w:pPr>
      <w:r>
        <w:t>8.3 Chapter Verified - Chapter officer procedure</w:t>
      </w:r>
    </w:p>
    <w:p>
      <w:pPr>
        <w:numPr>
          <w:ilvl w:val="0"/>
          <w:numId w:val="123"/>
        </w:numPr>
        <w:spacing w:after="80" w:line="300" w:lineRule="auto"/>
      </w:pPr>
      <w:r>
        <w:rPr>
          <w:rFonts w:ascii="Calibri" w:hAnsi="Calibri"/>
          <w:b/>
          <w:color w:val="0B2545"/>
        </w:rPr>
        <w:t xml:space="preserve">Sign in with Chapter access - </w:t>
      </w:r>
      <w:r>
        <w:rPr>
          <w:rFonts w:ascii="Calibri" w:hAnsi="Calibri"/>
        </w:rPr>
        <w:t>Confirm Current access and the assigned Chapter.</w:t>
      </w:r>
    </w:p>
    <w:p>
      <w:pPr>
        <w:numPr>
          <w:ilvl w:val="0"/>
          <w:numId w:val="123"/>
        </w:numPr>
        <w:spacing w:after="80" w:line="300" w:lineRule="auto"/>
      </w:pPr>
      <w:r>
        <w:rPr>
          <w:rFonts w:ascii="Calibri" w:hAnsi="Calibri"/>
          <w:b/>
          <w:color w:val="0B2545"/>
        </w:rPr>
        <w:t xml:space="preserve">Open Compliance - </w:t>
      </w:r>
      <w:r>
        <w:rPr>
          <w:rFonts w:ascii="Calibri" w:hAnsi="Calibri"/>
        </w:rPr>
        <w:t>Select the Chapter record.</w:t>
      </w:r>
    </w:p>
    <w:p>
      <w:pPr>
        <w:numPr>
          <w:ilvl w:val="0"/>
          <w:numId w:val="123"/>
        </w:numPr>
        <w:spacing w:after="80" w:line="300" w:lineRule="auto"/>
      </w:pPr>
      <w:r>
        <w:rPr>
          <w:rFonts w:ascii="Calibri" w:hAnsi="Calibri"/>
          <w:b/>
          <w:color w:val="0B2545"/>
        </w:rPr>
        <w:t xml:space="preserve">Search and enter the information - </w:t>
      </w:r>
      <w:r>
        <w:rPr>
          <w:rFonts w:ascii="Calibri" w:hAnsi="Calibri"/>
        </w:rPr>
        <w:t>Complete the steps in 8.2.</w:t>
      </w:r>
    </w:p>
    <w:p>
      <w:pPr>
        <w:numPr>
          <w:ilvl w:val="0"/>
          <w:numId w:val="123"/>
        </w:numPr>
        <w:spacing w:after="80" w:line="300" w:lineRule="auto"/>
      </w:pPr>
      <w:r>
        <w:rPr>
          <w:rFonts w:ascii="Calibri" w:hAnsi="Calibri"/>
          <w:b/>
          <w:color w:val="0B2545"/>
        </w:rPr>
        <w:t xml:space="preserve">Click Save Verification / Save Verified - </w:t>
      </w:r>
      <w:r>
        <w:rPr>
          <w:rFonts w:ascii="Calibri" w:hAnsi="Calibri"/>
        </w:rPr>
        <w:t>Wait for the save confirmation.</w:t>
      </w:r>
    </w:p>
    <w:p>
      <w:pPr>
        <w:numPr>
          <w:ilvl w:val="0"/>
          <w:numId w:val="123"/>
        </w:numPr>
        <w:spacing w:after="80" w:line="300" w:lineRule="auto"/>
      </w:pPr>
      <w:r>
        <w:rPr>
          <w:rFonts w:ascii="Calibri" w:hAnsi="Calibri"/>
          <w:b/>
          <w:color w:val="0B2545"/>
        </w:rPr>
        <w:t xml:space="preserve">Reopen and review - </w:t>
      </w:r>
      <w:r>
        <w:rPr>
          <w:rFonts w:ascii="Calibri" w:hAnsi="Calibri"/>
        </w:rPr>
        <w:t>Confirm every field is present and accurate.</w:t>
      </w:r>
    </w:p>
    <w:p>
      <w:pPr>
        <w:numPr>
          <w:ilvl w:val="0"/>
          <w:numId w:val="123"/>
        </w:numPr>
        <w:spacing w:after="80" w:line="300" w:lineRule="auto"/>
      </w:pPr>
      <w:r>
        <w:rPr>
          <w:rFonts w:ascii="Calibri" w:hAnsi="Calibri"/>
          <w:b/>
          <w:color w:val="0B2545"/>
        </w:rPr>
        <w:t xml:space="preserve">Click Chapter Verified - </w:t>
      </w:r>
      <w:r>
        <w:rPr>
          <w:rFonts w:ascii="Calibri" w:hAnsi="Calibri"/>
        </w:rPr>
        <w:t>Use the Chapter verification control only after the saved record is correct.</w:t>
      </w:r>
    </w:p>
    <w:p>
      <w:pPr>
        <w:numPr>
          <w:ilvl w:val="0"/>
          <w:numId w:val="123"/>
        </w:numPr>
        <w:spacing w:after="80" w:line="300" w:lineRule="auto"/>
      </w:pPr>
      <w:r>
        <w:rPr>
          <w:rFonts w:ascii="Calibri" w:hAnsi="Calibri"/>
          <w:b/>
          <w:color w:val="0B2545"/>
        </w:rPr>
        <w:t xml:space="preserve">Confirm the Chapter status - </w:t>
      </w:r>
      <w:r>
        <w:rPr>
          <w:rFonts w:ascii="Calibri" w:hAnsi="Calibri"/>
        </w:rPr>
        <w:t>The screen should show Chapter Verified with the officer/date information or completed status.</w:t>
      </w:r>
    </w:p>
    <w:p>
      <w:pPr>
        <w:numPr>
          <w:ilvl w:val="0"/>
          <w:numId w:val="123"/>
        </w:numPr>
        <w:spacing w:after="80" w:line="300" w:lineRule="auto"/>
      </w:pPr>
      <w:r>
        <w:rPr>
          <w:rFonts w:ascii="Calibri" w:hAnsi="Calibri"/>
          <w:b/>
          <w:color w:val="0B2545"/>
        </w:rPr>
        <w:t xml:space="preserve">Notify the Department - </w:t>
      </w:r>
      <w:r>
        <w:rPr>
          <w:rFonts w:ascii="Calibri" w:hAnsi="Calibri"/>
        </w:rPr>
        <w:t>The record is now ready for Department review.</w:t>
      </w:r>
    </w:p>
    <w:p>
      <w:pPr>
        <w:pStyle w:val="Heading2"/>
      </w:pPr>
      <w:r>
        <w:t>8.4 Department Verified - Department officer procedure</w:t>
      </w:r>
    </w:p>
    <w:p>
      <w:pPr>
        <w:numPr>
          <w:ilvl w:val="0"/>
          <w:numId w:val="124"/>
        </w:numPr>
        <w:spacing w:after="80" w:line="300" w:lineRule="auto"/>
      </w:pPr>
      <w:r>
        <w:rPr>
          <w:rFonts w:ascii="Calibri" w:hAnsi="Calibri"/>
          <w:b/>
          <w:color w:val="0B2545"/>
        </w:rPr>
        <w:t xml:space="preserve">Sign in with Department access - </w:t>
      </w:r>
      <w:r>
        <w:rPr>
          <w:rFonts w:ascii="Calibri" w:hAnsi="Calibri"/>
        </w:rPr>
        <w:t>Choose the Department and the Chapter being reviewed.</w:t>
      </w:r>
    </w:p>
    <w:p>
      <w:pPr>
        <w:numPr>
          <w:ilvl w:val="0"/>
          <w:numId w:val="124"/>
        </w:numPr>
        <w:spacing w:after="80" w:line="300" w:lineRule="auto"/>
      </w:pPr>
      <w:r>
        <w:rPr>
          <w:rFonts w:ascii="Calibri" w:hAnsi="Calibri"/>
          <w:b/>
          <w:color w:val="0B2545"/>
        </w:rPr>
        <w:t xml:space="preserve">Open Compliance - </w:t>
      </w:r>
      <w:r>
        <w:rPr>
          <w:rFonts w:ascii="Calibri" w:hAnsi="Calibri"/>
        </w:rPr>
        <w:t>Locate the saved Chapter record.</w:t>
      </w:r>
    </w:p>
    <w:p>
      <w:pPr>
        <w:numPr>
          <w:ilvl w:val="0"/>
          <w:numId w:val="124"/>
        </w:numPr>
        <w:spacing w:after="80" w:line="300" w:lineRule="auto"/>
      </w:pPr>
      <w:r>
        <w:rPr>
          <w:rFonts w:ascii="Calibri" w:hAnsi="Calibri"/>
          <w:b/>
          <w:color w:val="0B2545"/>
        </w:rPr>
        <w:t xml:space="preserve">Confirm Chapter Verified - </w:t>
      </w:r>
      <w:r>
        <w:rPr>
          <w:rFonts w:ascii="Calibri" w:hAnsi="Calibri"/>
        </w:rPr>
        <w:t>Do not complete Department verification before the Chapter stage is complete.</w:t>
      </w:r>
    </w:p>
    <w:p>
      <w:pPr>
        <w:numPr>
          <w:ilvl w:val="0"/>
          <w:numId w:val="124"/>
        </w:numPr>
        <w:spacing w:after="80" w:line="300" w:lineRule="auto"/>
      </w:pPr>
      <w:r>
        <w:rPr>
          <w:rFonts w:ascii="Calibri" w:hAnsi="Calibri"/>
          <w:b/>
          <w:color w:val="0B2545"/>
        </w:rPr>
        <w:t xml:space="preserve">Review every saved field - </w:t>
      </w:r>
      <w:r>
        <w:rPr>
          <w:rFonts w:ascii="Calibri" w:hAnsi="Calibri"/>
        </w:rPr>
        <w:t>Check EIN, EIN Verified, 990 Verified, filing year/type, renewal year/status, charter status, and Notes.</w:t>
      </w:r>
    </w:p>
    <w:p>
      <w:pPr>
        <w:numPr>
          <w:ilvl w:val="0"/>
          <w:numId w:val="124"/>
        </w:numPr>
        <w:spacing w:after="80" w:line="300" w:lineRule="auto"/>
      </w:pPr>
      <w:r>
        <w:rPr>
          <w:rFonts w:ascii="Calibri" w:hAnsi="Calibri"/>
          <w:b/>
          <w:color w:val="0B2545"/>
        </w:rPr>
        <w:t xml:space="preserve">Open IRS EIN Search when needed - </w:t>
      </w:r>
      <w:r>
        <w:rPr>
          <w:rFonts w:ascii="Calibri" w:hAnsi="Calibri"/>
        </w:rPr>
        <w:t>Independently confirm the source information.</w:t>
      </w:r>
    </w:p>
    <w:p>
      <w:pPr>
        <w:numPr>
          <w:ilvl w:val="0"/>
          <w:numId w:val="124"/>
        </w:numPr>
        <w:spacing w:after="80" w:line="300" w:lineRule="auto"/>
      </w:pPr>
      <w:r>
        <w:rPr>
          <w:rFonts w:ascii="Calibri" w:hAnsi="Calibri"/>
          <w:b/>
          <w:color w:val="0B2545"/>
        </w:rPr>
        <w:t xml:space="preserve">Correct or return an error - </w:t>
      </w:r>
      <w:r>
        <w:rPr>
          <w:rFonts w:ascii="Calibri" w:hAnsi="Calibri"/>
        </w:rPr>
        <w:t>Use Edit when authorized, or send it back to the Chapter rather than approving incorrect information.</w:t>
      </w:r>
    </w:p>
    <w:p>
      <w:pPr>
        <w:numPr>
          <w:ilvl w:val="0"/>
          <w:numId w:val="124"/>
        </w:numPr>
        <w:spacing w:after="80" w:line="300" w:lineRule="auto"/>
      </w:pPr>
      <w:r>
        <w:rPr>
          <w:rFonts w:ascii="Calibri" w:hAnsi="Calibri"/>
          <w:b/>
          <w:color w:val="0B2545"/>
        </w:rPr>
        <w:t xml:space="preserve">Click Save Verification after changes - </w:t>
      </w:r>
      <w:r>
        <w:rPr>
          <w:rFonts w:ascii="Calibri" w:hAnsi="Calibri"/>
        </w:rPr>
        <w:t>Reopen the record and confirm the corrected information.</w:t>
      </w:r>
    </w:p>
    <w:p>
      <w:pPr>
        <w:numPr>
          <w:ilvl w:val="0"/>
          <w:numId w:val="124"/>
        </w:numPr>
        <w:spacing w:after="80" w:line="300" w:lineRule="auto"/>
      </w:pPr>
      <w:r>
        <w:rPr>
          <w:rFonts w:ascii="Calibri" w:hAnsi="Calibri"/>
          <w:b/>
          <w:color w:val="0B2545"/>
        </w:rPr>
        <w:t xml:space="preserve">Click Department Verified - </w:t>
      </w:r>
      <w:r>
        <w:rPr>
          <w:rFonts w:ascii="Calibri" w:hAnsi="Calibri"/>
        </w:rPr>
        <w:t>Complete the Department approval.</w:t>
      </w:r>
    </w:p>
    <w:p>
      <w:pPr>
        <w:numPr>
          <w:ilvl w:val="0"/>
          <w:numId w:val="124"/>
        </w:numPr>
        <w:spacing w:after="80" w:line="300" w:lineRule="auto"/>
      </w:pPr>
      <w:r>
        <w:rPr>
          <w:rFonts w:ascii="Calibri" w:hAnsi="Calibri"/>
          <w:b/>
          <w:color w:val="0B2545"/>
        </w:rPr>
        <w:t xml:space="preserve">Confirm the Department status - </w:t>
      </w:r>
      <w:r>
        <w:rPr>
          <w:rFonts w:ascii="Calibri" w:hAnsi="Calibri"/>
        </w:rPr>
        <w:t>The record should display both Chapter Verified and Department Verified.</w:t>
      </w:r>
    </w:p>
    <w:p>
      <w:pPr>
        <w:numPr>
          <w:ilvl w:val="0"/>
          <w:numId w:val="124"/>
        </w:numPr>
        <w:spacing w:after="80" w:line="300" w:lineRule="auto"/>
      </w:pPr>
      <w:r>
        <w:rPr>
          <w:rFonts w:ascii="Calibri" w:hAnsi="Calibri"/>
          <w:b/>
          <w:color w:val="0B2545"/>
        </w:rPr>
        <w:t xml:space="preserve">Notify National - </w:t>
      </w:r>
      <w:r>
        <w:rPr>
          <w:rFonts w:ascii="Calibri" w:hAnsi="Calibri"/>
        </w:rPr>
        <w:t>The record is ready for final review.</w:t>
      </w:r>
    </w:p>
    <w:p>
      <w:pPr>
        <w:pStyle w:val="Heading2"/>
      </w:pPr>
      <w:r>
        <w:t>8.5 National Verified - National officer procedure</w:t>
      </w:r>
    </w:p>
    <w:p>
      <w:pPr>
        <w:numPr>
          <w:ilvl w:val="0"/>
          <w:numId w:val="125"/>
        </w:numPr>
        <w:spacing w:after="80" w:line="300" w:lineRule="auto"/>
      </w:pPr>
      <w:r>
        <w:rPr>
          <w:rFonts w:ascii="Calibri" w:hAnsi="Calibri"/>
          <w:b/>
          <w:color w:val="0B2545"/>
        </w:rPr>
        <w:t xml:space="preserve">Sign in with National access - </w:t>
      </w:r>
      <w:r>
        <w:rPr>
          <w:rFonts w:ascii="Calibri" w:hAnsi="Calibri"/>
        </w:rPr>
        <w:t>Choose the correct Department and Chapter.</w:t>
      </w:r>
    </w:p>
    <w:p>
      <w:pPr>
        <w:numPr>
          <w:ilvl w:val="0"/>
          <w:numId w:val="125"/>
        </w:numPr>
        <w:spacing w:after="80" w:line="300" w:lineRule="auto"/>
      </w:pPr>
      <w:r>
        <w:rPr>
          <w:rFonts w:ascii="Calibri" w:hAnsi="Calibri"/>
          <w:b/>
          <w:color w:val="0B2545"/>
        </w:rPr>
        <w:t xml:space="preserve">Open Compliance - </w:t>
      </w:r>
      <w:r>
        <w:rPr>
          <w:rFonts w:ascii="Calibri" w:hAnsi="Calibri"/>
        </w:rPr>
        <w:t>Locate the record awaiting National review.</w:t>
      </w:r>
    </w:p>
    <w:p>
      <w:pPr>
        <w:numPr>
          <w:ilvl w:val="0"/>
          <w:numId w:val="125"/>
        </w:numPr>
        <w:spacing w:after="80" w:line="300" w:lineRule="auto"/>
      </w:pPr>
      <w:r>
        <w:rPr>
          <w:rFonts w:ascii="Calibri" w:hAnsi="Calibri"/>
          <w:b/>
          <w:color w:val="0B2545"/>
        </w:rPr>
        <w:t xml:space="preserve">Confirm prior stages - </w:t>
      </w:r>
      <w:r>
        <w:rPr>
          <w:rFonts w:ascii="Calibri" w:hAnsi="Calibri"/>
        </w:rPr>
        <w:t>The record must show Chapter Verified and Department Verified.</w:t>
      </w:r>
    </w:p>
    <w:p>
      <w:pPr>
        <w:numPr>
          <w:ilvl w:val="0"/>
          <w:numId w:val="125"/>
        </w:numPr>
        <w:spacing w:after="80" w:line="300" w:lineRule="auto"/>
      </w:pPr>
      <w:r>
        <w:rPr>
          <w:rFonts w:ascii="Calibri" w:hAnsi="Calibri"/>
          <w:b/>
          <w:color w:val="0B2545"/>
        </w:rPr>
        <w:t xml:space="preserve">Review all fields and source information - </w:t>
      </w:r>
      <w:r>
        <w:rPr>
          <w:rFonts w:ascii="Calibri" w:hAnsi="Calibri"/>
        </w:rPr>
        <w:t>Confirm the Chapter and Department approvals are supported by the saved details.</w:t>
      </w:r>
    </w:p>
    <w:p>
      <w:pPr>
        <w:numPr>
          <w:ilvl w:val="0"/>
          <w:numId w:val="125"/>
        </w:numPr>
        <w:spacing w:after="80" w:line="300" w:lineRule="auto"/>
      </w:pPr>
      <w:r>
        <w:rPr>
          <w:rFonts w:ascii="Calibri" w:hAnsi="Calibri"/>
          <w:b/>
          <w:color w:val="0B2545"/>
        </w:rPr>
        <w:t xml:space="preserve">Correct or return issues - </w:t>
      </w:r>
      <w:r>
        <w:rPr>
          <w:rFonts w:ascii="Calibri" w:hAnsi="Calibri"/>
        </w:rPr>
        <w:t>Do not finalize an incomplete or inaccurate record.</w:t>
      </w:r>
    </w:p>
    <w:p>
      <w:pPr>
        <w:numPr>
          <w:ilvl w:val="0"/>
          <w:numId w:val="125"/>
        </w:numPr>
        <w:spacing w:after="80" w:line="300" w:lineRule="auto"/>
      </w:pPr>
      <w:r>
        <w:rPr>
          <w:rFonts w:ascii="Calibri" w:hAnsi="Calibri"/>
          <w:b/>
          <w:color w:val="0B2545"/>
        </w:rPr>
        <w:t xml:space="preserve">Click National Verified - </w:t>
      </w:r>
      <w:r>
        <w:rPr>
          <w:rFonts w:ascii="Calibri" w:hAnsi="Calibri"/>
        </w:rPr>
        <w:t>Complete the final verification only after review.</w:t>
      </w:r>
    </w:p>
    <w:p>
      <w:pPr>
        <w:numPr>
          <w:ilvl w:val="0"/>
          <w:numId w:val="125"/>
        </w:numPr>
        <w:spacing w:after="80" w:line="300" w:lineRule="auto"/>
      </w:pPr>
      <w:r>
        <w:rPr>
          <w:rFonts w:ascii="Calibri" w:hAnsi="Calibri"/>
          <w:b/>
          <w:color w:val="0B2545"/>
        </w:rPr>
        <w:t xml:space="preserve">Confirm all three statuses - </w:t>
      </w:r>
      <w:r>
        <w:rPr>
          <w:rFonts w:ascii="Calibri" w:hAnsi="Calibri"/>
        </w:rPr>
        <w:t>The record should show Chapter Verified, Department Verified, and National Verified.</w:t>
      </w:r>
    </w:p>
    <w:p>
      <w:pPr>
        <w:numPr>
          <w:ilvl w:val="0"/>
          <w:numId w:val="125"/>
        </w:numPr>
        <w:spacing w:after="80" w:line="300" w:lineRule="auto"/>
      </w:pPr>
      <w:r>
        <w:rPr>
          <w:rFonts w:ascii="Calibri" w:hAnsi="Calibri"/>
          <w:b/>
          <w:color w:val="0B2545"/>
        </w:rPr>
        <w:t xml:space="preserve">Review Audit Log - </w:t>
      </w:r>
      <w:r>
        <w:rPr>
          <w:rFonts w:ascii="Calibri" w:hAnsi="Calibri"/>
        </w:rPr>
        <w:t>Confirm the final action, user, and time were recorded.</w:t>
      </w:r>
    </w:p>
    <w:p>
      <w:pPr>
        <w:pStyle w:val="Heading2"/>
      </w:pPr>
      <w:r>
        <w:t>8.6 If a verification button will not save</w:t>
      </w:r>
    </w:p>
    <w:p>
      <w:pPr>
        <w:numPr>
          <w:ilvl w:val="0"/>
          <w:numId w:val="126"/>
        </w:numPr>
        <w:spacing w:after="80" w:line="300" w:lineRule="auto"/>
      </w:pPr>
      <w:r>
        <w:rPr>
          <w:rFonts w:ascii="Calibri" w:hAnsi="Calibri"/>
          <w:b/>
          <w:color w:val="0B2545"/>
        </w:rPr>
        <w:t xml:space="preserve">Check required fields - </w:t>
      </w:r>
      <w:r>
        <w:rPr>
          <w:rFonts w:ascii="Calibri" w:hAnsi="Calibri"/>
        </w:rPr>
        <w:t>Complete every required box and correct any field highlighted by the screen.</w:t>
      </w:r>
    </w:p>
    <w:p>
      <w:pPr>
        <w:numPr>
          <w:ilvl w:val="0"/>
          <w:numId w:val="126"/>
        </w:numPr>
        <w:spacing w:after="80" w:line="300" w:lineRule="auto"/>
      </w:pPr>
      <w:r>
        <w:rPr>
          <w:rFonts w:ascii="Calibri" w:hAnsi="Calibri"/>
          <w:b/>
          <w:color w:val="0B2545"/>
        </w:rPr>
        <w:t xml:space="preserve">Click Save Verification first - </w:t>
      </w:r>
      <w:r>
        <w:rPr>
          <w:rFonts w:ascii="Calibri" w:hAnsi="Calibri"/>
        </w:rPr>
        <w:t>Reopen the record before clicking a level approval.</w:t>
      </w:r>
    </w:p>
    <w:p>
      <w:pPr>
        <w:numPr>
          <w:ilvl w:val="0"/>
          <w:numId w:val="126"/>
        </w:numPr>
        <w:spacing w:after="80" w:line="300" w:lineRule="auto"/>
      </w:pPr>
      <w:r>
        <w:rPr>
          <w:rFonts w:ascii="Calibri" w:hAnsi="Calibri"/>
          <w:b/>
          <w:color w:val="0B2545"/>
        </w:rPr>
        <w:t xml:space="preserve">Check the required sequence - </w:t>
      </w:r>
      <w:r>
        <w:rPr>
          <w:rFonts w:ascii="Calibri" w:hAnsi="Calibri"/>
        </w:rPr>
        <w:t>Chapter must be complete before Department; Department must be complete before National.</w:t>
      </w:r>
    </w:p>
    <w:p>
      <w:pPr>
        <w:numPr>
          <w:ilvl w:val="0"/>
          <w:numId w:val="126"/>
        </w:numPr>
        <w:spacing w:after="80" w:line="300" w:lineRule="auto"/>
      </w:pPr>
      <w:r>
        <w:rPr>
          <w:rFonts w:ascii="Calibri" w:hAnsi="Calibri"/>
          <w:b/>
          <w:color w:val="0B2545"/>
        </w:rPr>
        <w:t xml:space="preserve">Check the signed-in role - </w:t>
      </w:r>
      <w:r>
        <w:rPr>
          <w:rFonts w:ascii="Calibri" w:hAnsi="Calibri"/>
        </w:rPr>
        <w:t>A Chapter account cannot complete Department or National verification, and a hidden/disabled button usually reflects scope or permission.</w:t>
      </w:r>
    </w:p>
    <w:p>
      <w:pPr>
        <w:numPr>
          <w:ilvl w:val="0"/>
          <w:numId w:val="126"/>
        </w:numPr>
        <w:spacing w:after="80" w:line="300" w:lineRule="auto"/>
      </w:pPr>
      <w:r>
        <w:rPr>
          <w:rFonts w:ascii="Calibri" w:hAnsi="Calibri"/>
          <w:b/>
          <w:color w:val="0B2545"/>
        </w:rPr>
        <w:t xml:space="preserve">Check Department and Chapter filters - </w:t>
      </w:r>
      <w:r>
        <w:rPr>
          <w:rFonts w:ascii="Calibri" w:hAnsi="Calibri"/>
        </w:rPr>
        <w:t>The saved record and approval must be for the same Chapter.</w:t>
      </w:r>
    </w:p>
    <w:p>
      <w:pPr>
        <w:numPr>
          <w:ilvl w:val="0"/>
          <w:numId w:val="126"/>
        </w:numPr>
        <w:spacing w:after="80" w:line="300" w:lineRule="auto"/>
      </w:pPr>
      <w:r>
        <w:rPr>
          <w:rFonts w:ascii="Calibri" w:hAnsi="Calibri"/>
          <w:b/>
          <w:color w:val="0B2545"/>
        </w:rPr>
        <w:t xml:space="preserve">Refresh once - </w:t>
      </w:r>
      <w:r>
        <w:rPr>
          <w:rFonts w:ascii="Calibri" w:hAnsi="Calibri"/>
        </w:rPr>
        <w:t>Use Ctrl + F5 or a new InPrivate window when a recent deployment is not showing.</w:t>
      </w:r>
    </w:p>
    <w:p>
      <w:pPr>
        <w:numPr>
          <w:ilvl w:val="0"/>
          <w:numId w:val="126"/>
        </w:numPr>
        <w:spacing w:after="80" w:line="300" w:lineRule="auto"/>
      </w:pPr>
      <w:r>
        <w:rPr>
          <w:rFonts w:ascii="Calibri" w:hAnsi="Calibri"/>
          <w:b/>
          <w:color w:val="0B2545"/>
        </w:rPr>
        <w:t xml:space="preserve">Stop repeated submissions - </w:t>
      </w:r>
      <w:r>
        <w:rPr>
          <w:rFonts w:ascii="Calibri" w:hAnsi="Calibri"/>
        </w:rPr>
        <w:t>If it still fails, record the Chapter and error message and contact the database administrator.</w:t>
      </w:r>
    </w:p>
    <w:p>
      <w:pPr>
        <w:pStyle w:val="Heading2"/>
      </w:pPr>
      <w:r>
        <w:t>8.7 Remove a test or incorrect verification</w:t>
      </w:r>
    </w:p>
    <w:p>
      <w:pPr>
        <w:numPr>
          <w:ilvl w:val="0"/>
          <w:numId w:val="127"/>
        </w:numPr>
        <w:spacing w:after="80" w:line="300" w:lineRule="auto"/>
      </w:pPr>
      <w:r>
        <w:rPr>
          <w:rFonts w:ascii="Calibri" w:hAnsi="Calibri"/>
          <w:b/>
          <w:color w:val="0B2545"/>
        </w:rPr>
        <w:t xml:space="preserve">Open the exact record - </w:t>
      </w:r>
      <w:r>
        <w:rPr>
          <w:rFonts w:ascii="Calibri" w:hAnsi="Calibri"/>
        </w:rPr>
        <w:t>Choose the correct Department and Chapter; verify that it is the test/incorrect entry.</w:t>
      </w:r>
    </w:p>
    <w:p>
      <w:pPr>
        <w:numPr>
          <w:ilvl w:val="0"/>
          <w:numId w:val="127"/>
        </w:numPr>
        <w:spacing w:after="80" w:line="300" w:lineRule="auto"/>
      </w:pPr>
      <w:r>
        <w:rPr>
          <w:rFonts w:ascii="Calibri" w:hAnsi="Calibri"/>
          <w:b/>
          <w:color w:val="0B2545"/>
        </w:rPr>
        <w:t xml:space="preserve">Click Edit - </w:t>
      </w:r>
      <w:r>
        <w:rPr>
          <w:rFonts w:ascii="Calibri" w:hAnsi="Calibri"/>
        </w:rPr>
        <w:t>Use the authorized correction controls.</w:t>
      </w:r>
    </w:p>
    <w:p>
      <w:pPr>
        <w:numPr>
          <w:ilvl w:val="0"/>
          <w:numId w:val="127"/>
        </w:numPr>
        <w:spacing w:after="80" w:line="300" w:lineRule="auto"/>
      </w:pPr>
      <w:r>
        <w:rPr>
          <w:rFonts w:ascii="Calibri" w:hAnsi="Calibri"/>
          <w:b/>
          <w:color w:val="0B2545"/>
        </w:rPr>
        <w:t xml:space="preserve">Click Remove Verification / Clear Verification if displayed - </w:t>
      </w:r>
      <w:r>
        <w:rPr>
          <w:rFonts w:ascii="Calibri" w:hAnsi="Calibri"/>
        </w:rPr>
        <w:t>Clear only the incorrect level. If that control is not available, an authorized National administrator must make the correction.</w:t>
      </w:r>
    </w:p>
    <w:p>
      <w:pPr>
        <w:numPr>
          <w:ilvl w:val="0"/>
          <w:numId w:val="127"/>
        </w:numPr>
        <w:spacing w:after="80" w:line="300" w:lineRule="auto"/>
      </w:pPr>
      <w:r>
        <w:rPr>
          <w:rFonts w:ascii="Calibri" w:hAnsi="Calibri"/>
          <w:b/>
          <w:color w:val="0B2545"/>
        </w:rPr>
        <w:t xml:space="preserve">Enter the reason - </w:t>
      </w:r>
      <w:r>
        <w:rPr>
          <w:rFonts w:ascii="Calibri" w:hAnsi="Calibri"/>
        </w:rPr>
        <w:t>Use Notes or the required correction reason, such as Test entry - remove.</w:t>
      </w:r>
    </w:p>
    <w:p>
      <w:pPr>
        <w:numPr>
          <w:ilvl w:val="0"/>
          <w:numId w:val="127"/>
        </w:numPr>
        <w:spacing w:after="80" w:line="300" w:lineRule="auto"/>
      </w:pPr>
      <w:r>
        <w:rPr>
          <w:rFonts w:ascii="Calibri" w:hAnsi="Calibri"/>
          <w:b/>
          <w:color w:val="0B2545"/>
        </w:rPr>
        <w:t xml:space="preserve">Click Save - </w:t>
      </w:r>
      <w:r>
        <w:rPr>
          <w:rFonts w:ascii="Calibri" w:hAnsi="Calibri"/>
        </w:rPr>
        <w:t>Wait for confirmation.</w:t>
      </w:r>
    </w:p>
    <w:p>
      <w:pPr>
        <w:numPr>
          <w:ilvl w:val="0"/>
          <w:numId w:val="127"/>
        </w:numPr>
        <w:spacing w:after="80" w:line="300" w:lineRule="auto"/>
      </w:pPr>
      <w:r>
        <w:rPr>
          <w:rFonts w:ascii="Calibri" w:hAnsi="Calibri"/>
          <w:b/>
          <w:color w:val="0B2545"/>
        </w:rPr>
        <w:t xml:space="preserve">Reopen and verify - </w:t>
      </w:r>
      <w:r>
        <w:rPr>
          <w:rFonts w:ascii="Calibri" w:hAnsi="Calibri"/>
        </w:rPr>
        <w:t>Confirm the intended level is no longer marked verified and the valid underlying information was not erased.</w:t>
      </w:r>
    </w:p>
    <w:p>
      <w:pPr>
        <w:numPr>
          <w:ilvl w:val="0"/>
          <w:numId w:val="127"/>
        </w:numPr>
        <w:spacing w:after="80" w:line="300" w:lineRule="auto"/>
      </w:pPr>
      <w:r>
        <w:rPr>
          <w:rFonts w:ascii="Calibri" w:hAnsi="Calibri"/>
          <w:b/>
          <w:color w:val="0B2545"/>
        </w:rPr>
        <w:t xml:space="preserve">Check Audit Log - </w:t>
      </w:r>
      <w:r>
        <w:rPr>
          <w:rFonts w:ascii="Calibri" w:hAnsi="Calibri"/>
        </w:rPr>
        <w:t>Confirm the correction was recorded.</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FCEBEC"/>
            <w:tcMar>
              <w:top w:w="80" w:type="dxa"/>
              <w:bottom w:w="80" w:type="dxa"/>
              <w:start w:w="120" w:type="dxa"/>
              <w:end w:w="120" w:type="dxa"/>
            </w:tcMar>
            <w:vAlign w:val="center"/>
          </w:tcPr>
          <w:p>
            <w:pPr>
              <w:spacing w:before="40" w:after="40" w:line="276" w:lineRule="auto"/>
            </w:pPr>
            <w:r>
              <w:rPr>
                <w:rFonts w:ascii="Calibri" w:hAnsi="Calibri"/>
                <w:b/>
                <w:color w:val="9B1C1C"/>
              </w:rPr>
              <w:t xml:space="preserve">Do not overwrite a test with false information: </w:t>
            </w:r>
            <w:r>
              <w:rPr>
                <w:rFonts w:ascii="Calibri" w:hAnsi="Calibri"/>
                <w:sz w:val="21"/>
              </w:rPr>
              <w:t>If the account does not display an authorized remove/clear control, stop and ask a National administrator to remove it. Do not create another record or enter false values to hide the test.</w:t>
            </w:r>
          </w:p>
        </w:tc>
      </w:tr>
    </w:tbl>
    <w:p>
      <w:pPr>
        <w:spacing w:after="0"/>
      </w:pPr>
    </w:p>
    <w:p>
      <w:bookmarkStart w:id="11" w:name="documents"/>
      <w:pPr>
        <w:pStyle w:val="Heading1"/>
      </w:pPr>
      <w:r>
        <w:t>9. SOPs / PDFs Tab</w:t>
      </w:r>
      <w:bookmarkEnd w:id="11"/>
    </w:p>
    <w:p>
      <w:pPr>
        <w:keepLines w:val="0"/>
      </w:pPr>
      <w:r>
        <w:rPr>
          <w:rFonts w:ascii="Calibri" w:hAnsi="Calibri"/>
          <w:i w:val="0"/>
        </w:rPr>
        <w:t>Use SOPs / PDFs for approved database and membership reference documents. Visibility and upload controls depend on the account's role.</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1900"/>
        <w:gridCol w:w="7460"/>
      </w:tblGrid>
      <w:tr>
        <w:trPr>
          <w:tblHeader w:val="true"/>
          <w:cantSplit/>
        </w:trPr>
        <w:tc>
          <w:tcPr>
            <w:tcW w:type="dxa" w:w="1900"/>
            <w:shd w:fill="E8EEF5"/>
            <w:tcMar>
              <w:top w:w="80" w:type="dxa"/>
              <w:bottom w:w="80" w:type="dxa"/>
              <w:start w:w="120" w:type="dxa"/>
              <w:end w:w="120" w:type="dxa"/>
            </w:tcMar>
            <w:vAlign w:val="center"/>
          </w:tcPr>
          <w:p>
            <w:pPr>
              <w:spacing w:after="0" w:line="252" w:lineRule="auto"/>
            </w:pPr>
            <w:r>
              <w:rPr>
                <w:rFonts w:ascii="Calibri" w:hAnsi="Calibri"/>
                <w:b/>
                <w:color w:val="0B2545"/>
                <w:sz w:val="19"/>
              </w:rPr>
              <w:t>Access level</w:t>
            </w:r>
          </w:p>
        </w:tc>
        <w:tc>
          <w:tcPr>
            <w:tcW w:type="dxa" w:w="7460"/>
            <w:shd w:fill="E8EEF5"/>
            <w:tcMar>
              <w:top w:w="80" w:type="dxa"/>
              <w:bottom w:w="80" w:type="dxa"/>
              <w:start w:w="120" w:type="dxa"/>
              <w:end w:w="120" w:type="dxa"/>
            </w:tcMar>
            <w:vAlign w:val="center"/>
          </w:tcPr>
          <w:p>
            <w:pPr>
              <w:spacing w:after="0" w:line="252" w:lineRule="auto"/>
            </w:pPr>
            <w:r>
              <w:rPr>
                <w:rFonts w:ascii="Calibri" w:hAnsi="Calibri"/>
                <w:b/>
                <w:color w:val="0B2545"/>
                <w:sz w:val="19"/>
              </w:rPr>
              <w:t>What this role does on this tab</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Chapter</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Open or download documents made available to Chapter users.</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Department</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Open or download documents made available to Department users.</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National</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Open documents; authorized National roles may upload or replace official files and set the allowed audience.</w:t>
            </w:r>
          </w:p>
        </w:tc>
      </w:tr>
    </w:tbl>
    <w:p>
      <w:pPr>
        <w:spacing w:after="0"/>
      </w:pPr>
    </w:p>
    <w:p>
      <w:pPr>
        <w:pStyle w:val="Heading2"/>
      </w:pPr>
      <w:r>
        <w:t>9.1 Open or download a document</w:t>
      </w:r>
    </w:p>
    <w:p>
      <w:pPr>
        <w:keepNext/>
        <w:numPr>
          <w:ilvl w:val="0"/>
          <w:numId w:val="128"/>
        </w:numPr>
        <w:spacing w:after="80" w:line="300" w:lineRule="auto"/>
      </w:pPr>
      <w:r>
        <w:rPr>
          <w:rFonts w:ascii="Calibri" w:hAnsi="Calibri"/>
          <w:b/>
          <w:color w:val="0B2545"/>
        </w:rPr>
        <w:t xml:space="preserve">Click SOPs / PDFs - </w:t>
      </w:r>
      <w:r>
        <w:rPr>
          <w:rFonts w:ascii="Calibri" w:hAnsi="Calibri"/>
        </w:rPr>
        <w:t>Open the document library inside the database.</w:t>
      </w:r>
    </w:p>
    <w:p>
      <w:pPr>
        <w:keepNext/>
        <w:numPr>
          <w:ilvl w:val="0"/>
          <w:numId w:val="128"/>
        </w:numPr>
        <w:spacing w:after="80" w:line="300" w:lineRule="auto"/>
      </w:pPr>
      <w:r>
        <w:rPr>
          <w:rFonts w:ascii="Calibri" w:hAnsi="Calibri"/>
          <w:b/>
          <w:color w:val="0B2545"/>
        </w:rPr>
        <w:t xml:space="preserve">Use the category/search control - </w:t>
      </w:r>
      <w:r>
        <w:rPr>
          <w:rFonts w:ascii="Calibri" w:hAnsi="Calibri"/>
        </w:rPr>
        <w:t>Find the needed SOP, form, or reference.</w:t>
      </w:r>
    </w:p>
    <w:p>
      <w:pPr>
        <w:keepNext/>
        <w:numPr>
          <w:ilvl w:val="0"/>
          <w:numId w:val="128"/>
        </w:numPr>
        <w:spacing w:after="80" w:line="300" w:lineRule="auto"/>
      </w:pPr>
      <w:r>
        <w:rPr>
          <w:rFonts w:ascii="Calibri" w:hAnsi="Calibri"/>
          <w:b/>
          <w:color w:val="0B2545"/>
        </w:rPr>
        <w:t xml:space="preserve">Confirm the title and date/version - </w:t>
      </w:r>
      <w:r>
        <w:rPr>
          <w:rFonts w:ascii="Calibri" w:hAnsi="Calibri"/>
        </w:rPr>
        <w:t>Use the current approved document.</w:t>
      </w:r>
    </w:p>
    <w:p>
      <w:pPr>
        <w:keepNext/>
        <w:numPr>
          <w:ilvl w:val="0"/>
          <w:numId w:val="128"/>
        </w:numPr>
        <w:spacing w:after="80" w:line="300" w:lineRule="auto"/>
      </w:pPr>
      <w:r>
        <w:rPr>
          <w:rFonts w:ascii="Calibri" w:hAnsi="Calibri"/>
          <w:b/>
          <w:color w:val="0B2545"/>
        </w:rPr>
        <w:t xml:space="preserve">Click View or Download - </w:t>
      </w:r>
      <w:r>
        <w:rPr>
          <w:rFonts w:ascii="Calibri" w:hAnsi="Calibri"/>
        </w:rPr>
        <w:t>Open the document or save a copy.</w:t>
      </w:r>
    </w:p>
    <w:p>
      <w:pPr>
        <w:numPr>
          <w:ilvl w:val="0"/>
          <w:numId w:val="128"/>
        </w:numPr>
        <w:spacing w:after="80" w:line="300" w:lineRule="auto"/>
      </w:pPr>
      <w:r>
        <w:rPr>
          <w:rFonts w:ascii="Calibri" w:hAnsi="Calibri"/>
          <w:b/>
          <w:color w:val="0B2545"/>
        </w:rPr>
        <w:t xml:space="preserve">Close the file when finished - </w:t>
      </w:r>
      <w:r>
        <w:rPr>
          <w:rFonts w:ascii="Calibri" w:hAnsi="Calibri"/>
        </w:rPr>
        <w:t>Return to the database and keep member information secure.</w:t>
      </w:r>
    </w:p>
    <w:p>
      <w:pPr>
        <w:pStyle w:val="Heading2"/>
      </w:pPr>
      <w:r>
        <w:t>9.2 Upload or replace an approved document - National only</w:t>
      </w:r>
    </w:p>
    <w:p>
      <w:pPr>
        <w:numPr>
          <w:ilvl w:val="0"/>
          <w:numId w:val="129"/>
        </w:numPr>
        <w:spacing w:after="80" w:line="300" w:lineRule="auto"/>
      </w:pPr>
      <w:r>
        <w:rPr>
          <w:rFonts w:ascii="Calibri" w:hAnsi="Calibri"/>
          <w:b/>
          <w:color w:val="0B2545"/>
        </w:rPr>
        <w:t xml:space="preserve">Confirm authorization - </w:t>
      </w:r>
      <w:r>
        <w:rPr>
          <w:rFonts w:ascii="Calibri" w:hAnsi="Calibri"/>
        </w:rPr>
        <w:t>Only an approved National role should add or replace official documents.</w:t>
      </w:r>
    </w:p>
    <w:p>
      <w:pPr>
        <w:numPr>
          <w:ilvl w:val="0"/>
          <w:numId w:val="129"/>
        </w:numPr>
        <w:spacing w:after="80" w:line="300" w:lineRule="auto"/>
      </w:pPr>
      <w:r>
        <w:rPr>
          <w:rFonts w:ascii="Calibri" w:hAnsi="Calibri"/>
          <w:b/>
          <w:color w:val="0B2545"/>
        </w:rPr>
        <w:t xml:space="preserve">Click Upload Document / Add PDF - </w:t>
      </w:r>
      <w:r>
        <w:rPr>
          <w:rFonts w:ascii="Calibri" w:hAnsi="Calibri"/>
        </w:rPr>
        <w:t>Choose the approved file.</w:t>
      </w:r>
    </w:p>
    <w:p>
      <w:pPr>
        <w:numPr>
          <w:ilvl w:val="0"/>
          <w:numId w:val="129"/>
        </w:numPr>
        <w:spacing w:after="80" w:line="300" w:lineRule="auto"/>
      </w:pPr>
      <w:r>
        <w:rPr>
          <w:rFonts w:ascii="Calibri" w:hAnsi="Calibri"/>
          <w:b/>
          <w:color w:val="0B2545"/>
        </w:rPr>
        <w:t xml:space="preserve">Enter title, category, and audience - </w:t>
      </w:r>
      <w:r>
        <w:rPr>
          <w:rFonts w:ascii="Calibri" w:hAnsi="Calibri"/>
        </w:rPr>
        <w:t>Set Chapter, Department, National, or other available visibility correctly.</w:t>
      </w:r>
    </w:p>
    <w:p>
      <w:pPr>
        <w:numPr>
          <w:ilvl w:val="0"/>
          <w:numId w:val="129"/>
        </w:numPr>
        <w:spacing w:after="80" w:line="300" w:lineRule="auto"/>
      </w:pPr>
      <w:r>
        <w:rPr>
          <w:rFonts w:ascii="Calibri" w:hAnsi="Calibri"/>
          <w:b/>
          <w:color w:val="0B2545"/>
        </w:rPr>
        <w:t xml:space="preserve">Click Upload / Save - </w:t>
      </w:r>
      <w:r>
        <w:rPr>
          <w:rFonts w:ascii="Calibri" w:hAnsi="Calibri"/>
        </w:rPr>
        <w:t>Wait for confirmation.</w:t>
      </w:r>
    </w:p>
    <w:p>
      <w:pPr>
        <w:numPr>
          <w:ilvl w:val="0"/>
          <w:numId w:val="129"/>
        </w:numPr>
        <w:spacing w:after="80" w:line="300" w:lineRule="auto"/>
      </w:pPr>
      <w:r>
        <w:rPr>
          <w:rFonts w:ascii="Calibri" w:hAnsi="Calibri"/>
          <w:b/>
          <w:color w:val="0B2545"/>
        </w:rPr>
        <w:t xml:space="preserve">Open the uploaded document - </w:t>
      </w:r>
      <w:r>
        <w:rPr>
          <w:rFonts w:ascii="Calibri" w:hAnsi="Calibri"/>
        </w:rPr>
        <w:t>Verify that it is readable and the correct version.</w:t>
      </w:r>
    </w:p>
    <w:p>
      <w:pPr>
        <w:numPr>
          <w:ilvl w:val="0"/>
          <w:numId w:val="129"/>
        </w:numPr>
        <w:spacing w:after="80" w:line="300" w:lineRule="auto"/>
      </w:pPr>
      <w:r>
        <w:rPr>
          <w:rFonts w:ascii="Calibri" w:hAnsi="Calibri"/>
          <w:b/>
          <w:color w:val="0B2545"/>
        </w:rPr>
        <w:t xml:space="preserve">Check visibility - </w:t>
      </w:r>
      <w:r>
        <w:rPr>
          <w:rFonts w:ascii="Calibri" w:hAnsi="Calibri"/>
        </w:rPr>
        <w:t>Use an appropriate role view or confirm permissions before announcing availability.</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FFF7E6"/>
            <w:tcMar>
              <w:top w:w="80" w:type="dxa"/>
              <w:bottom w:w="80" w:type="dxa"/>
              <w:start w:w="120" w:type="dxa"/>
              <w:end w:w="120" w:type="dxa"/>
            </w:tcMar>
            <w:vAlign w:val="center"/>
          </w:tcPr>
          <w:p>
            <w:pPr>
              <w:spacing w:before="40" w:after="40" w:line="276" w:lineRule="auto"/>
            </w:pPr>
            <w:r>
              <w:rPr>
                <w:rFonts w:ascii="Calibri" w:hAnsi="Calibri"/>
                <w:b/>
                <w:color w:val="7A5A00"/>
              </w:rPr>
              <w:t xml:space="preserve">Privacy: </w:t>
            </w:r>
            <w:r>
              <w:rPr>
                <w:rFonts w:ascii="Calibri" w:hAnsi="Calibri"/>
                <w:sz w:val="21"/>
              </w:rPr>
              <w:t>Do not upload unnecessary personal information, banking information, passwords, or unapproved working drafts.</w:t>
            </w:r>
          </w:p>
        </w:tc>
      </w:tr>
    </w:tbl>
    <w:p>
      <w:pPr>
        <w:spacing w:after="0"/>
      </w:pPr>
    </w:p>
    <w:p>
      <w:bookmarkStart w:id="12" w:name="audit"/>
      <w:pPr>
        <w:pStyle w:val="Heading1"/>
      </w:pPr>
      <w:r>
        <w:t>10. Audit Log Tab</w:t>
      </w:r>
      <w:bookmarkEnd w:id="12"/>
    </w:p>
    <w:p>
      <w:pPr>
        <w:keepLines w:val="0"/>
      </w:pPr>
      <w:r>
        <w:rPr>
          <w:rFonts w:ascii="Calibri" w:hAnsi="Calibri"/>
          <w:i w:val="0"/>
        </w:rPr>
        <w:t>The Audit Log is the official activity trail for supported actions. It is used to confirm who changed a record, what changed, when it changed, and which Department/Chapter was affected.</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1900"/>
        <w:gridCol w:w="7460"/>
      </w:tblGrid>
      <w:tr>
        <w:trPr>
          <w:tblHeader w:val="true"/>
          <w:cantSplit/>
        </w:trPr>
        <w:tc>
          <w:tcPr>
            <w:tcW w:type="dxa" w:w="1900"/>
            <w:shd w:fill="E8EEF5"/>
            <w:tcMar>
              <w:top w:w="80" w:type="dxa"/>
              <w:bottom w:w="80" w:type="dxa"/>
              <w:start w:w="120" w:type="dxa"/>
              <w:end w:w="120" w:type="dxa"/>
            </w:tcMar>
            <w:vAlign w:val="center"/>
          </w:tcPr>
          <w:p>
            <w:pPr>
              <w:spacing w:after="0" w:line="252" w:lineRule="auto"/>
            </w:pPr>
            <w:r>
              <w:rPr>
                <w:rFonts w:ascii="Calibri" w:hAnsi="Calibri"/>
                <w:b/>
                <w:color w:val="0B2545"/>
                <w:sz w:val="19"/>
              </w:rPr>
              <w:t>Access level</w:t>
            </w:r>
          </w:p>
        </w:tc>
        <w:tc>
          <w:tcPr>
            <w:tcW w:type="dxa" w:w="7460"/>
            <w:shd w:fill="E8EEF5"/>
            <w:tcMar>
              <w:top w:w="80" w:type="dxa"/>
              <w:bottom w:w="80" w:type="dxa"/>
              <w:start w:w="120" w:type="dxa"/>
              <w:end w:w="120" w:type="dxa"/>
            </w:tcMar>
            <w:vAlign w:val="center"/>
          </w:tcPr>
          <w:p>
            <w:pPr>
              <w:spacing w:after="0" w:line="252" w:lineRule="auto"/>
            </w:pPr>
            <w:r>
              <w:rPr>
                <w:rFonts w:ascii="Calibri" w:hAnsi="Calibri"/>
                <w:b/>
                <w:color w:val="0B2545"/>
                <w:sz w:val="19"/>
              </w:rPr>
              <w:t>What this role does on this tab</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Chapter</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View Chapter activity only if the account provides Audit Log access; otherwise contact the Department.</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Department</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Review activity within the assigned Department when the account provides access.</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National</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Review authorized activity across Departments/Chapters and investigate corrections or unexpected actions.</w:t>
            </w:r>
          </w:p>
        </w:tc>
      </w:tr>
    </w:tbl>
    <w:p>
      <w:pPr>
        <w:spacing w:after="0"/>
      </w:pPr>
    </w:p>
    <w:p>
      <w:pPr>
        <w:pStyle w:val="Heading2"/>
      </w:pPr>
      <w:r>
        <w:t>10.1 Find an action</w:t>
      </w:r>
    </w:p>
    <w:p>
      <w:pPr>
        <w:numPr>
          <w:ilvl w:val="0"/>
          <w:numId w:val="130"/>
        </w:numPr>
        <w:spacing w:after="80" w:line="300" w:lineRule="auto"/>
      </w:pPr>
      <w:r>
        <w:rPr>
          <w:rFonts w:ascii="Calibri" w:hAnsi="Calibri"/>
          <w:b/>
          <w:color w:val="0B2545"/>
        </w:rPr>
        <w:t xml:space="preserve">Click Audit Log - </w:t>
      </w:r>
      <w:r>
        <w:rPr>
          <w:rFonts w:ascii="Calibri" w:hAnsi="Calibri"/>
        </w:rPr>
        <w:t>If the tab is not displayed, the account does not have this permission.</w:t>
      </w:r>
    </w:p>
    <w:p>
      <w:pPr>
        <w:numPr>
          <w:ilvl w:val="0"/>
          <w:numId w:val="130"/>
        </w:numPr>
        <w:spacing w:after="80" w:line="300" w:lineRule="auto"/>
      </w:pPr>
      <w:r>
        <w:rPr>
          <w:rFonts w:ascii="Calibri" w:hAnsi="Calibri"/>
          <w:b/>
          <w:color w:val="0B2545"/>
        </w:rPr>
        <w:t xml:space="preserve">Choose Department and Chapter - </w:t>
      </w:r>
      <w:r>
        <w:rPr>
          <w:rFonts w:ascii="Calibri" w:hAnsi="Calibri"/>
        </w:rPr>
        <w:t>Narrow the audit list to the affected scope.</w:t>
      </w:r>
    </w:p>
    <w:p>
      <w:pPr>
        <w:numPr>
          <w:ilvl w:val="0"/>
          <w:numId w:val="130"/>
        </w:numPr>
        <w:spacing w:after="80" w:line="300" w:lineRule="auto"/>
      </w:pPr>
      <w:r>
        <w:rPr>
          <w:rFonts w:ascii="Calibri" w:hAnsi="Calibri"/>
          <w:b/>
          <w:color w:val="0B2545"/>
        </w:rPr>
        <w:t xml:space="preserve">Use date, user, or action filters - </w:t>
      </w:r>
      <w:r>
        <w:rPr>
          <w:rFonts w:ascii="Calibri" w:hAnsi="Calibri"/>
        </w:rPr>
        <w:t>Apply the controls displayed on the tab.</w:t>
      </w:r>
    </w:p>
    <w:p>
      <w:pPr>
        <w:numPr>
          <w:ilvl w:val="0"/>
          <w:numId w:val="130"/>
        </w:numPr>
        <w:spacing w:after="80" w:line="300" w:lineRule="auto"/>
      </w:pPr>
      <w:r>
        <w:rPr>
          <w:rFonts w:ascii="Calibri" w:hAnsi="Calibri"/>
          <w:b/>
          <w:color w:val="0B2545"/>
        </w:rPr>
        <w:t xml:space="preserve">Search the record identifier - </w:t>
      </w:r>
      <w:r>
        <w:rPr>
          <w:rFonts w:ascii="Calibri" w:hAnsi="Calibri"/>
        </w:rPr>
        <w:t>Use a member name/number, invoice number, or Chapter when supported.</w:t>
      </w:r>
    </w:p>
    <w:p>
      <w:pPr>
        <w:numPr>
          <w:ilvl w:val="0"/>
          <w:numId w:val="130"/>
        </w:numPr>
        <w:spacing w:after="80" w:line="300" w:lineRule="auto"/>
      </w:pPr>
      <w:r>
        <w:rPr>
          <w:rFonts w:ascii="Calibri" w:hAnsi="Calibri"/>
          <w:b/>
          <w:color w:val="0B2545"/>
        </w:rPr>
        <w:t xml:space="preserve">Open the matching entry - </w:t>
      </w:r>
      <w:r>
        <w:rPr>
          <w:rFonts w:ascii="Calibri" w:hAnsi="Calibri"/>
        </w:rPr>
        <w:t>Review user, time, action, record, and details.</w:t>
      </w:r>
    </w:p>
    <w:p>
      <w:pPr>
        <w:numPr>
          <w:ilvl w:val="0"/>
          <w:numId w:val="130"/>
        </w:numPr>
        <w:spacing w:after="80" w:line="300" w:lineRule="auto"/>
      </w:pPr>
      <w:r>
        <w:rPr>
          <w:rFonts w:ascii="Calibri" w:hAnsi="Calibri"/>
          <w:b/>
          <w:color w:val="0B2545"/>
        </w:rPr>
        <w:t xml:space="preserve">Export when authorized - </w:t>
      </w:r>
      <w:r>
        <w:rPr>
          <w:rFonts w:ascii="Calibri" w:hAnsi="Calibri"/>
        </w:rPr>
        <w:t>Use the export control only for an approved review or reconciliation purpose.</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E8EEF5"/>
            <w:tcMar>
              <w:top w:w="80" w:type="dxa"/>
              <w:bottom w:w="80" w:type="dxa"/>
              <w:start w:w="120" w:type="dxa"/>
              <w:end w:w="120" w:type="dxa"/>
            </w:tcMar>
            <w:vAlign w:val="center"/>
          </w:tcPr>
          <w:p>
            <w:pPr>
              <w:spacing w:before="40" w:after="40" w:line="276" w:lineRule="auto"/>
            </w:pPr>
            <w:r>
              <w:rPr>
                <w:rFonts w:ascii="Calibri" w:hAnsi="Calibri"/>
                <w:b/>
                <w:color w:val="1F4D78"/>
              </w:rPr>
              <w:t xml:space="preserve">Audit records are not member notes: </w:t>
            </w:r>
            <w:r>
              <w:rPr>
                <w:rFonts w:ascii="Calibri" w:hAnsi="Calibri"/>
                <w:sz w:val="21"/>
              </w:rPr>
              <w:t>Do not attempt to alter an audit entry. Correct the underlying member, invoice, payment, compliance, or user record through the proper tab.</w:t>
            </w:r>
          </w:p>
        </w:tc>
      </w:tr>
    </w:tbl>
    <w:p>
      <w:pPr>
        <w:spacing w:after="0"/>
      </w:pPr>
    </w:p>
    <w:p>
      <w:bookmarkStart w:id="13" w:name="administration"/>
      <w:pPr>
        <w:pStyle w:val="Heading1"/>
      </w:pPr>
      <w:r>
        <w:t>11. Administration Tab</w:t>
      </w:r>
      <w:bookmarkEnd w:id="13"/>
    </w:p>
    <w:p>
      <w:pPr>
        <w:keepLines w:val="0"/>
      </w:pPr>
      <w:r>
        <w:rPr>
          <w:rFonts w:ascii="Calibri" w:hAnsi="Calibri"/>
          <w:i w:val="0"/>
        </w:rPr>
        <w:t>Administration controls access and system records. Chapter and Department users will normally have no Administration tab or a view-only screen. National administrators must use the narrowest role and scope needed.</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1900"/>
        <w:gridCol w:w="7460"/>
      </w:tblGrid>
      <w:tr>
        <w:trPr>
          <w:tblHeader w:val="true"/>
          <w:cantSplit/>
        </w:trPr>
        <w:tc>
          <w:tcPr>
            <w:tcW w:type="dxa" w:w="1900"/>
            <w:shd w:fill="E8EEF5"/>
            <w:tcMar>
              <w:top w:w="80" w:type="dxa"/>
              <w:bottom w:w="80" w:type="dxa"/>
              <w:start w:w="120" w:type="dxa"/>
              <w:end w:w="120" w:type="dxa"/>
            </w:tcMar>
            <w:vAlign w:val="center"/>
          </w:tcPr>
          <w:p>
            <w:pPr>
              <w:spacing w:after="0" w:line="252" w:lineRule="auto"/>
            </w:pPr>
            <w:r>
              <w:rPr>
                <w:rFonts w:ascii="Calibri" w:hAnsi="Calibri"/>
                <w:b/>
                <w:color w:val="0B2545"/>
                <w:sz w:val="19"/>
              </w:rPr>
              <w:t>Access level</w:t>
            </w:r>
          </w:p>
        </w:tc>
        <w:tc>
          <w:tcPr>
            <w:tcW w:type="dxa" w:w="7460"/>
            <w:shd w:fill="E8EEF5"/>
            <w:tcMar>
              <w:top w:w="80" w:type="dxa"/>
              <w:bottom w:w="80" w:type="dxa"/>
              <w:start w:w="120" w:type="dxa"/>
              <w:end w:w="120" w:type="dxa"/>
            </w:tcMar>
            <w:vAlign w:val="center"/>
          </w:tcPr>
          <w:p>
            <w:pPr>
              <w:spacing w:after="0" w:line="252" w:lineRule="auto"/>
            </w:pPr>
            <w:r>
              <w:rPr>
                <w:rFonts w:ascii="Calibri" w:hAnsi="Calibri"/>
                <w:b/>
                <w:color w:val="0B2545"/>
                <w:sz w:val="19"/>
              </w:rPr>
              <w:t>What this role does on this tab</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Chapter</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No normal administrative action. Request role/scope changes through the approved National administrator.</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Department</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No normal system-wide administrative action. Report changes for Department officers or Chapter assignments.</w:t>
            </w:r>
          </w:p>
        </w:tc>
      </w:tr>
      <w:tr>
        <w:trPr>
          <w:cantSplit/>
        </w:trPr>
        <w:tc>
          <w:tcPr>
            <w:tcW w:type="dxa" w:w="1900"/>
            <w:tcMar>
              <w:top w:w="80" w:type="dxa"/>
              <w:bottom w:w="80" w:type="dxa"/>
              <w:start w:w="120" w:type="dxa"/>
              <w:end w:w="120" w:type="dxa"/>
            </w:tcMar>
            <w:vAlign w:val="center"/>
          </w:tcPr>
          <w:p>
            <w:pPr>
              <w:spacing w:after="0" w:line="259" w:lineRule="auto"/>
            </w:pPr>
            <w:r>
              <w:rPr>
                <w:rFonts w:ascii="Calibri" w:hAnsi="Calibri"/>
                <w:sz w:val="19"/>
              </w:rPr>
              <w:t>National</w:t>
            </w:r>
          </w:p>
        </w:tc>
        <w:tc>
          <w:tcPr>
            <w:tcW w:type="dxa" w:w="7460"/>
            <w:tcMar>
              <w:top w:w="80" w:type="dxa"/>
              <w:bottom w:w="80" w:type="dxa"/>
              <w:start w:w="120" w:type="dxa"/>
              <w:end w:w="120" w:type="dxa"/>
            </w:tcMar>
            <w:vAlign w:val="center"/>
          </w:tcPr>
          <w:p>
            <w:pPr>
              <w:spacing w:after="0" w:line="259" w:lineRule="auto"/>
            </w:pPr>
            <w:r>
              <w:rPr>
                <w:rFonts w:ascii="Calibri" w:hAnsi="Calibri"/>
                <w:sz w:val="19"/>
              </w:rPr>
              <w:t>Authorized administrators manage users, roles, scope, Chapters/Departments, controlled corrections, and access status.</w:t>
            </w:r>
          </w:p>
        </w:tc>
      </w:tr>
    </w:tbl>
    <w:p>
      <w:pPr>
        <w:spacing w:after="0"/>
      </w:pPr>
    </w:p>
    <w:p>
      <w:pPr>
        <w:pStyle w:val="Heading2"/>
      </w:pPr>
      <w:r>
        <w:t>11.1 Add or update an officer account - authorized National administrator</w:t>
      </w:r>
    </w:p>
    <w:p>
      <w:pPr>
        <w:numPr>
          <w:ilvl w:val="0"/>
          <w:numId w:val="131"/>
        </w:numPr>
        <w:spacing w:after="80" w:line="300" w:lineRule="auto"/>
      </w:pPr>
      <w:r>
        <w:rPr>
          <w:rFonts w:ascii="Calibri" w:hAnsi="Calibri"/>
          <w:b/>
          <w:color w:val="0B2545"/>
        </w:rPr>
        <w:t xml:space="preserve">Click Administration - </w:t>
      </w:r>
      <w:r>
        <w:rPr>
          <w:rFonts w:ascii="Calibri" w:hAnsi="Calibri"/>
        </w:rPr>
        <w:t>Open user/account management.</w:t>
      </w:r>
    </w:p>
    <w:p>
      <w:pPr>
        <w:numPr>
          <w:ilvl w:val="0"/>
          <w:numId w:val="131"/>
        </w:numPr>
        <w:spacing w:after="80" w:line="300" w:lineRule="auto"/>
      </w:pPr>
      <w:r>
        <w:rPr>
          <w:rFonts w:ascii="Calibri" w:hAnsi="Calibri"/>
          <w:b/>
          <w:color w:val="0B2545"/>
        </w:rPr>
        <w:t xml:space="preserve">Search for the email - </w:t>
      </w:r>
      <w:r>
        <w:rPr>
          <w:rFonts w:ascii="Calibri" w:hAnsi="Calibri"/>
        </w:rPr>
        <w:t>Confirm the officer does not already have an account.</w:t>
      </w:r>
    </w:p>
    <w:p>
      <w:pPr>
        <w:numPr>
          <w:ilvl w:val="0"/>
          <w:numId w:val="131"/>
        </w:numPr>
        <w:spacing w:after="80" w:line="300" w:lineRule="auto"/>
      </w:pPr>
      <w:r>
        <w:rPr>
          <w:rFonts w:ascii="Calibri" w:hAnsi="Calibri"/>
          <w:b/>
          <w:color w:val="0B2545"/>
        </w:rPr>
        <w:t xml:space="preserve">Click Add User - </w:t>
      </w:r>
      <w:r>
        <w:rPr>
          <w:rFonts w:ascii="Calibri" w:hAnsi="Calibri"/>
        </w:rPr>
        <w:t>For an existing account, click Edit instead.</w:t>
      </w:r>
    </w:p>
    <w:p>
      <w:pPr>
        <w:numPr>
          <w:ilvl w:val="0"/>
          <w:numId w:val="131"/>
        </w:numPr>
        <w:spacing w:after="80" w:line="300" w:lineRule="auto"/>
      </w:pPr>
      <w:r>
        <w:rPr>
          <w:rFonts w:ascii="Calibri" w:hAnsi="Calibri"/>
          <w:b/>
          <w:color w:val="0B2545"/>
        </w:rPr>
        <w:t xml:space="preserve">Enter name and email - </w:t>
      </w:r>
      <w:r>
        <w:rPr>
          <w:rFonts w:ascii="Calibri" w:hAnsi="Calibri"/>
        </w:rPr>
        <w:t>Use the officer's official contact information.</w:t>
      </w:r>
    </w:p>
    <w:p>
      <w:pPr>
        <w:numPr>
          <w:ilvl w:val="0"/>
          <w:numId w:val="131"/>
        </w:numPr>
        <w:spacing w:after="80" w:line="300" w:lineRule="auto"/>
      </w:pPr>
      <w:r>
        <w:rPr>
          <w:rFonts w:ascii="Calibri" w:hAnsi="Calibri"/>
          <w:b/>
          <w:color w:val="0B2545"/>
        </w:rPr>
        <w:t xml:space="preserve">Choose Role - </w:t>
      </w:r>
      <w:r>
        <w:rPr>
          <w:rFonts w:ascii="Calibri" w:hAnsi="Calibri"/>
        </w:rPr>
        <w:t>Select the exact Chapter, Department, National, or administrator role authorized.</w:t>
      </w:r>
    </w:p>
    <w:p>
      <w:pPr>
        <w:numPr>
          <w:ilvl w:val="0"/>
          <w:numId w:val="131"/>
        </w:numPr>
        <w:spacing w:after="80" w:line="300" w:lineRule="auto"/>
      </w:pPr>
      <w:r>
        <w:rPr>
          <w:rFonts w:ascii="Calibri" w:hAnsi="Calibri"/>
          <w:b/>
          <w:color w:val="0B2545"/>
        </w:rPr>
        <w:t xml:space="preserve">Assign Department / Scope - </w:t>
      </w:r>
      <w:r>
        <w:rPr>
          <w:rFonts w:ascii="Calibri" w:hAnsi="Calibri"/>
        </w:rPr>
        <w:t>Set the Department for Department and Chapter roles.</w:t>
      </w:r>
    </w:p>
    <w:p>
      <w:pPr>
        <w:numPr>
          <w:ilvl w:val="0"/>
          <w:numId w:val="131"/>
        </w:numPr>
        <w:spacing w:after="80" w:line="300" w:lineRule="auto"/>
      </w:pPr>
      <w:r>
        <w:rPr>
          <w:rFonts w:ascii="Calibri" w:hAnsi="Calibri"/>
          <w:b/>
          <w:color w:val="0B2545"/>
        </w:rPr>
        <w:t xml:space="preserve">Assign Chapter - </w:t>
      </w:r>
      <w:r>
        <w:rPr>
          <w:rFonts w:ascii="Calibri" w:hAnsi="Calibri"/>
        </w:rPr>
        <w:t>Set the Chapter for Chapter-level accounts.</w:t>
      </w:r>
    </w:p>
    <w:p>
      <w:pPr>
        <w:numPr>
          <w:ilvl w:val="0"/>
          <w:numId w:val="131"/>
        </w:numPr>
        <w:spacing w:after="80" w:line="300" w:lineRule="auto"/>
      </w:pPr>
      <w:r>
        <w:rPr>
          <w:rFonts w:ascii="Calibri" w:hAnsi="Calibri"/>
          <w:b/>
          <w:color w:val="0B2545"/>
        </w:rPr>
        <w:t xml:space="preserve">Set account status - </w:t>
      </w:r>
      <w:r>
        <w:rPr>
          <w:rFonts w:ascii="Calibri" w:hAnsi="Calibri"/>
        </w:rPr>
        <w:t>Choose Active only after authorization is confirmed.</w:t>
      </w:r>
    </w:p>
    <w:p>
      <w:pPr>
        <w:numPr>
          <w:ilvl w:val="0"/>
          <w:numId w:val="131"/>
        </w:numPr>
        <w:spacing w:after="80" w:line="300" w:lineRule="auto"/>
      </w:pPr>
      <w:r>
        <w:rPr>
          <w:rFonts w:ascii="Calibri" w:hAnsi="Calibri"/>
          <w:b/>
          <w:color w:val="0B2545"/>
        </w:rPr>
        <w:t xml:space="preserve">Click Save - </w:t>
      </w:r>
      <w:r>
        <w:rPr>
          <w:rFonts w:ascii="Calibri" w:hAnsi="Calibri"/>
        </w:rPr>
        <w:t>Reopen the account and verify the displayed permissions.</w:t>
      </w:r>
    </w:p>
    <w:p>
      <w:pPr>
        <w:numPr>
          <w:ilvl w:val="0"/>
          <w:numId w:val="131"/>
        </w:numPr>
        <w:spacing w:after="80" w:line="300" w:lineRule="auto"/>
      </w:pPr>
      <w:r>
        <w:rPr>
          <w:rFonts w:ascii="Calibri" w:hAnsi="Calibri"/>
          <w:b/>
          <w:color w:val="0B2545"/>
        </w:rPr>
        <w:t xml:space="preserve">Ask the user to sign in - </w:t>
      </w:r>
      <w:r>
        <w:rPr>
          <w:rFonts w:ascii="Calibri" w:hAnsi="Calibri"/>
        </w:rPr>
        <w:t>The user can use Reset Password for the email tied to the account.</w:t>
      </w:r>
    </w:p>
    <w:p>
      <w:pPr>
        <w:pStyle w:val="Heading2"/>
      </w:pPr>
      <w:r>
        <w:t>11.2 Disable or correct access</w:t>
      </w:r>
    </w:p>
    <w:p>
      <w:pPr>
        <w:keepNext/>
        <w:numPr>
          <w:ilvl w:val="0"/>
          <w:numId w:val="132"/>
        </w:numPr>
        <w:spacing w:after="80" w:line="300" w:lineRule="auto"/>
      </w:pPr>
      <w:r>
        <w:rPr>
          <w:rFonts w:ascii="Calibri" w:hAnsi="Calibri"/>
          <w:b/>
          <w:color w:val="0B2545"/>
        </w:rPr>
        <w:t xml:space="preserve">Search the officer account - </w:t>
      </w:r>
      <w:r>
        <w:rPr>
          <w:rFonts w:ascii="Calibri" w:hAnsi="Calibri"/>
        </w:rPr>
        <w:t>Confirm the email and current role.</w:t>
      </w:r>
    </w:p>
    <w:p>
      <w:pPr>
        <w:keepNext/>
        <w:numPr>
          <w:ilvl w:val="0"/>
          <w:numId w:val="132"/>
        </w:numPr>
        <w:spacing w:after="80" w:line="300" w:lineRule="auto"/>
      </w:pPr>
      <w:r>
        <w:rPr>
          <w:rFonts w:ascii="Calibri" w:hAnsi="Calibri"/>
          <w:b/>
          <w:color w:val="0B2545"/>
        </w:rPr>
        <w:t xml:space="preserve">Click Edit - </w:t>
      </w:r>
      <w:r>
        <w:rPr>
          <w:rFonts w:ascii="Calibri" w:hAnsi="Calibri"/>
        </w:rPr>
        <w:t>Change only the authorized role, Department, Chapter, or Active status.</w:t>
      </w:r>
    </w:p>
    <w:p>
      <w:pPr>
        <w:keepNext/>
        <w:numPr>
          <w:ilvl w:val="0"/>
          <w:numId w:val="132"/>
        </w:numPr>
        <w:spacing w:after="80" w:line="300" w:lineRule="auto"/>
      </w:pPr>
      <w:r>
        <w:rPr>
          <w:rFonts w:ascii="Calibri" w:hAnsi="Calibri"/>
          <w:b/>
          <w:color w:val="0B2545"/>
        </w:rPr>
        <w:t xml:space="preserve">Enter a reason when available - </w:t>
      </w:r>
      <w:r>
        <w:rPr>
          <w:rFonts w:ascii="Calibri" w:hAnsi="Calibri"/>
        </w:rPr>
        <w:t>Document the approved change.</w:t>
      </w:r>
    </w:p>
    <w:p>
      <w:pPr>
        <w:keepNext/>
        <w:numPr>
          <w:ilvl w:val="0"/>
          <w:numId w:val="132"/>
        </w:numPr>
        <w:spacing w:after="80" w:line="300" w:lineRule="auto"/>
      </w:pPr>
      <w:r>
        <w:rPr>
          <w:rFonts w:ascii="Calibri" w:hAnsi="Calibri"/>
          <w:b/>
          <w:color w:val="0B2545"/>
        </w:rPr>
        <w:t xml:space="preserve">Click Save - </w:t>
      </w:r>
      <w:r>
        <w:rPr>
          <w:rFonts w:ascii="Calibri" w:hAnsi="Calibri"/>
        </w:rPr>
        <w:t>Verify the old scope is no longer displayed.</w:t>
      </w:r>
    </w:p>
    <w:p>
      <w:pPr>
        <w:numPr>
          <w:ilvl w:val="0"/>
          <w:numId w:val="132"/>
        </w:numPr>
        <w:spacing w:after="80" w:line="300" w:lineRule="auto"/>
      </w:pPr>
      <w:r>
        <w:rPr>
          <w:rFonts w:ascii="Calibri" w:hAnsi="Calibri"/>
          <w:b/>
          <w:color w:val="0B2545"/>
        </w:rPr>
        <w:t xml:space="preserve">Review Audit Log - </w:t>
      </w:r>
      <w:r>
        <w:rPr>
          <w:rFonts w:ascii="Calibri" w:hAnsi="Calibri"/>
        </w:rPr>
        <w:t>Confirm the access change was recorded.</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FCEBEC"/>
            <w:tcMar>
              <w:top w:w="80" w:type="dxa"/>
              <w:bottom w:w="80" w:type="dxa"/>
              <w:start w:w="120" w:type="dxa"/>
              <w:end w:w="120" w:type="dxa"/>
            </w:tcMar>
            <w:vAlign w:val="center"/>
          </w:tcPr>
          <w:p>
            <w:pPr>
              <w:spacing w:before="40" w:after="40" w:line="276" w:lineRule="auto"/>
            </w:pPr>
            <w:r>
              <w:rPr>
                <w:rFonts w:ascii="Calibri" w:hAnsi="Calibri"/>
                <w:b/>
                <w:color w:val="9B1C1C"/>
              </w:rPr>
              <w:t xml:space="preserve">Least access: </w:t>
            </w:r>
            <w:r>
              <w:rPr>
                <w:rFonts w:ascii="Calibri" w:hAnsi="Calibri"/>
                <w:sz w:val="21"/>
              </w:rPr>
              <w:t>Never give National or administrator access merely to make a button appear. Assign only the role and scope approved for that officer.</w:t>
            </w:r>
          </w:p>
        </w:tc>
      </w:tr>
    </w:tbl>
    <w:p>
      <w:pPr>
        <w:spacing w:after="0"/>
      </w:pPr>
    </w:p>
    <w:p>
      <w:bookmarkStart w:id="14" w:name="reports"/>
      <w:pPr>
        <w:pStyle w:val="Heading1"/>
      </w:pPr>
      <w:r>
        <w:t>12. Reports and Export Buttons</w:t>
      </w:r>
      <w:bookmarkEnd w:id="14"/>
    </w:p>
    <w:p>
      <w:pPr>
        <w:keepLines w:val="0"/>
      </w:pPr>
      <w:r>
        <w:rPr>
          <w:rFonts w:ascii="Calibri" w:hAnsi="Calibri"/>
          <w:i w:val="0"/>
        </w:rPr>
        <w:t>Export buttons may appear on the Dashboard or the related tab rather than on a separate Reports tab. The active Department / Scope, Chapter, search, and status filters determine what is included.</w:t>
      </w:r>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2500"/>
        <w:gridCol w:w="3000"/>
        <w:gridCol w:w="3860"/>
      </w:tblGrid>
      <w:tr>
        <w:trPr>
          <w:tblHeader w:val="true"/>
          <w:cantSplit/>
        </w:trPr>
        <w:tc>
          <w:tcPr>
            <w:tcW w:type="dxa" w:w="2500"/>
            <w:shd w:fill="E8EEF5"/>
            <w:tcMar>
              <w:top w:w="80" w:type="dxa"/>
              <w:bottom w:w="80" w:type="dxa"/>
              <w:start w:w="120" w:type="dxa"/>
              <w:end w:w="120" w:type="dxa"/>
            </w:tcMar>
            <w:vAlign w:val="center"/>
          </w:tcPr>
          <w:p>
            <w:pPr>
              <w:spacing w:after="0" w:line="252" w:lineRule="auto"/>
            </w:pPr>
            <w:r>
              <w:rPr>
                <w:rFonts w:ascii="Calibri" w:hAnsi="Calibri"/>
                <w:b/>
                <w:color w:val="0B2545"/>
                <w:sz w:val="18"/>
              </w:rPr>
              <w:t>Button</w:t>
            </w:r>
          </w:p>
        </w:tc>
        <w:tc>
          <w:tcPr>
            <w:tcW w:type="dxa" w:w="3000"/>
            <w:shd w:fill="E8EEF5"/>
            <w:tcMar>
              <w:top w:w="80" w:type="dxa"/>
              <w:bottom w:w="80" w:type="dxa"/>
              <w:start w:w="120" w:type="dxa"/>
              <w:end w:w="120" w:type="dxa"/>
            </w:tcMar>
            <w:vAlign w:val="center"/>
          </w:tcPr>
          <w:p>
            <w:pPr>
              <w:spacing w:after="0" w:line="252" w:lineRule="auto"/>
            </w:pPr>
            <w:r>
              <w:rPr>
                <w:rFonts w:ascii="Calibri" w:hAnsi="Calibri"/>
                <w:b/>
                <w:color w:val="0B2545"/>
                <w:sz w:val="18"/>
              </w:rPr>
              <w:t>Expected output</w:t>
            </w:r>
          </w:p>
        </w:tc>
        <w:tc>
          <w:tcPr>
            <w:tcW w:type="dxa" w:w="3860"/>
            <w:shd w:fill="E8EEF5"/>
            <w:tcMar>
              <w:top w:w="80" w:type="dxa"/>
              <w:bottom w:w="80" w:type="dxa"/>
              <w:start w:w="120" w:type="dxa"/>
              <w:end w:w="120" w:type="dxa"/>
            </w:tcMar>
            <w:vAlign w:val="center"/>
          </w:tcPr>
          <w:p>
            <w:pPr>
              <w:spacing w:after="0" w:line="252" w:lineRule="auto"/>
            </w:pPr>
            <w:r>
              <w:rPr>
                <w:rFonts w:ascii="Calibri" w:hAnsi="Calibri"/>
                <w:b/>
                <w:color w:val="0B2545"/>
                <w:sz w:val="18"/>
              </w:rPr>
              <w:t>Use</w:t>
            </w:r>
          </w:p>
        </w:tc>
      </w:tr>
      <w:tr>
        <w:trPr>
          <w:cantSplit/>
        </w:trPr>
        <w:tc>
          <w:tcPr>
            <w:tcW w:type="dxa" w:w="2500"/>
            <w:tcMar>
              <w:top w:w="80" w:type="dxa"/>
              <w:bottom w:w="80" w:type="dxa"/>
              <w:start w:w="120" w:type="dxa"/>
              <w:end w:w="120" w:type="dxa"/>
            </w:tcMar>
            <w:vAlign w:val="center"/>
          </w:tcPr>
          <w:p>
            <w:pPr>
              <w:spacing w:after="0" w:line="259" w:lineRule="auto"/>
            </w:pPr>
            <w:r>
              <w:rPr>
                <w:rFonts w:ascii="Calibri" w:hAnsi="Calibri"/>
                <w:sz w:val="18"/>
              </w:rPr>
              <w:t>Export Members</w:t>
            </w:r>
          </w:p>
        </w:tc>
        <w:tc>
          <w:tcPr>
            <w:tcW w:type="dxa" w:w="3000"/>
            <w:tcMar>
              <w:top w:w="80" w:type="dxa"/>
              <w:bottom w:w="80" w:type="dxa"/>
              <w:start w:w="120" w:type="dxa"/>
              <w:end w:w="120" w:type="dxa"/>
            </w:tcMar>
            <w:vAlign w:val="center"/>
          </w:tcPr>
          <w:p>
            <w:pPr>
              <w:spacing w:after="0" w:line="259" w:lineRule="auto"/>
            </w:pPr>
            <w:r>
              <w:rPr>
                <w:rFonts w:ascii="Calibri" w:hAnsi="Calibri"/>
                <w:sz w:val="18"/>
              </w:rPr>
              <w:t>Member roster</w:t>
            </w:r>
          </w:p>
        </w:tc>
        <w:tc>
          <w:tcPr>
            <w:tcW w:type="dxa" w:w="3860"/>
            <w:tcMar>
              <w:top w:w="80" w:type="dxa"/>
              <w:bottom w:w="80" w:type="dxa"/>
              <w:start w:w="120" w:type="dxa"/>
              <w:end w:w="120" w:type="dxa"/>
            </w:tcMar>
            <w:vAlign w:val="center"/>
          </w:tcPr>
          <w:p>
            <w:pPr>
              <w:spacing w:after="0" w:line="259" w:lineRule="auto"/>
            </w:pPr>
            <w:r>
              <w:rPr>
                <w:rFonts w:ascii="Calibri" w:hAnsi="Calibri"/>
                <w:sz w:val="18"/>
              </w:rPr>
              <w:t>Authorized roster review and corrections.</w:t>
            </w:r>
          </w:p>
        </w:tc>
      </w:tr>
      <w:tr>
        <w:trPr>
          <w:cantSplit/>
        </w:trPr>
        <w:tc>
          <w:tcPr>
            <w:tcW w:type="dxa" w:w="2500"/>
            <w:tcMar>
              <w:top w:w="80" w:type="dxa"/>
              <w:bottom w:w="80" w:type="dxa"/>
              <w:start w:w="120" w:type="dxa"/>
              <w:end w:w="120" w:type="dxa"/>
            </w:tcMar>
            <w:vAlign w:val="center"/>
          </w:tcPr>
          <w:p>
            <w:pPr>
              <w:spacing w:after="0" w:line="259" w:lineRule="auto"/>
            </w:pPr>
            <w:r>
              <w:rPr>
                <w:rFonts w:ascii="Calibri" w:hAnsi="Calibri"/>
                <w:sz w:val="18"/>
              </w:rPr>
              <w:t>Export Renewals</w:t>
            </w:r>
          </w:p>
        </w:tc>
        <w:tc>
          <w:tcPr>
            <w:tcW w:type="dxa" w:w="3000"/>
            <w:tcMar>
              <w:top w:w="80" w:type="dxa"/>
              <w:bottom w:w="80" w:type="dxa"/>
              <w:start w:w="120" w:type="dxa"/>
              <w:end w:w="120" w:type="dxa"/>
            </w:tcMar>
            <w:vAlign w:val="center"/>
          </w:tcPr>
          <w:p>
            <w:pPr>
              <w:spacing w:after="0" w:line="259" w:lineRule="auto"/>
            </w:pPr>
            <w:r>
              <w:rPr>
                <w:rFonts w:ascii="Calibri" w:hAnsi="Calibri"/>
                <w:sz w:val="18"/>
              </w:rPr>
              <w:t>Members due/pending for renewal</w:t>
            </w:r>
          </w:p>
        </w:tc>
        <w:tc>
          <w:tcPr>
            <w:tcW w:type="dxa" w:w="3860"/>
            <w:tcMar>
              <w:top w:w="80" w:type="dxa"/>
              <w:bottom w:w="80" w:type="dxa"/>
              <w:start w:w="120" w:type="dxa"/>
              <w:end w:w="120" w:type="dxa"/>
            </w:tcMar>
            <w:vAlign w:val="center"/>
          </w:tcPr>
          <w:p>
            <w:pPr>
              <w:spacing w:after="0" w:line="259" w:lineRule="auto"/>
            </w:pPr>
            <w:r>
              <w:rPr>
                <w:rFonts w:ascii="Calibri" w:hAnsi="Calibri"/>
                <w:sz w:val="18"/>
              </w:rPr>
              <w:t>Renewal follow-up.</w:t>
            </w:r>
          </w:p>
        </w:tc>
      </w:tr>
      <w:tr>
        <w:trPr>
          <w:cantSplit/>
        </w:trPr>
        <w:tc>
          <w:tcPr>
            <w:tcW w:type="dxa" w:w="2500"/>
            <w:tcMar>
              <w:top w:w="80" w:type="dxa"/>
              <w:bottom w:w="80" w:type="dxa"/>
              <w:start w:w="120" w:type="dxa"/>
              <w:end w:w="120" w:type="dxa"/>
            </w:tcMar>
            <w:vAlign w:val="center"/>
          </w:tcPr>
          <w:p>
            <w:pPr>
              <w:spacing w:after="0" w:line="259" w:lineRule="auto"/>
            </w:pPr>
            <w:r>
              <w:rPr>
                <w:rFonts w:ascii="Calibri" w:hAnsi="Calibri"/>
                <w:sz w:val="18"/>
              </w:rPr>
              <w:t>Export Summary</w:t>
            </w:r>
          </w:p>
        </w:tc>
        <w:tc>
          <w:tcPr>
            <w:tcW w:type="dxa" w:w="3000"/>
            <w:tcMar>
              <w:top w:w="80" w:type="dxa"/>
              <w:bottom w:w="80" w:type="dxa"/>
              <w:start w:w="120" w:type="dxa"/>
              <w:end w:w="120" w:type="dxa"/>
            </w:tcMar>
            <w:vAlign w:val="center"/>
          </w:tcPr>
          <w:p>
            <w:pPr>
              <w:spacing w:after="0" w:line="259" w:lineRule="auto"/>
            </w:pPr>
            <w:r>
              <w:rPr>
                <w:rFonts w:ascii="Calibri" w:hAnsi="Calibri"/>
                <w:sz w:val="18"/>
              </w:rPr>
              <w:t>Membership totals by Department/Chapter</w:t>
            </w:r>
          </w:p>
        </w:tc>
        <w:tc>
          <w:tcPr>
            <w:tcW w:type="dxa" w:w="3860"/>
            <w:tcMar>
              <w:top w:w="80" w:type="dxa"/>
              <w:bottom w:w="80" w:type="dxa"/>
              <w:start w:w="120" w:type="dxa"/>
              <w:end w:w="120" w:type="dxa"/>
            </w:tcMar>
            <w:vAlign w:val="center"/>
          </w:tcPr>
          <w:p>
            <w:pPr>
              <w:spacing w:after="0" w:line="259" w:lineRule="auto"/>
            </w:pPr>
            <w:r>
              <w:rPr>
                <w:rFonts w:ascii="Calibri" w:hAnsi="Calibri"/>
                <w:sz w:val="18"/>
              </w:rPr>
              <w:t>Meetings and reconciliation.</w:t>
            </w:r>
          </w:p>
        </w:tc>
      </w:tr>
      <w:tr>
        <w:trPr>
          <w:cantSplit/>
        </w:trPr>
        <w:tc>
          <w:tcPr>
            <w:tcW w:type="dxa" w:w="2500"/>
            <w:tcMar>
              <w:top w:w="80" w:type="dxa"/>
              <w:bottom w:w="80" w:type="dxa"/>
              <w:start w:w="120" w:type="dxa"/>
              <w:end w:w="120" w:type="dxa"/>
            </w:tcMar>
            <w:vAlign w:val="center"/>
          </w:tcPr>
          <w:p>
            <w:pPr>
              <w:spacing w:after="0" w:line="259" w:lineRule="auto"/>
            </w:pPr>
            <w:r>
              <w:rPr>
                <w:rFonts w:ascii="Calibri" w:hAnsi="Calibri"/>
                <w:sz w:val="18"/>
              </w:rPr>
              <w:t>Export Invoices</w:t>
            </w:r>
          </w:p>
        </w:tc>
        <w:tc>
          <w:tcPr>
            <w:tcW w:type="dxa" w:w="3000"/>
            <w:tcMar>
              <w:top w:w="80" w:type="dxa"/>
              <w:bottom w:w="80" w:type="dxa"/>
              <w:start w:w="120" w:type="dxa"/>
              <w:end w:w="120" w:type="dxa"/>
            </w:tcMar>
            <w:vAlign w:val="center"/>
          </w:tcPr>
          <w:p>
            <w:pPr>
              <w:spacing w:after="0" w:line="259" w:lineRule="auto"/>
            </w:pPr>
            <w:r>
              <w:rPr>
                <w:rFonts w:ascii="Calibri" w:hAnsi="Calibri"/>
                <w:sz w:val="18"/>
              </w:rPr>
              <w:t>Invoice list and status</w:t>
            </w:r>
          </w:p>
        </w:tc>
        <w:tc>
          <w:tcPr>
            <w:tcW w:type="dxa" w:w="3860"/>
            <w:tcMar>
              <w:top w:w="80" w:type="dxa"/>
              <w:bottom w:w="80" w:type="dxa"/>
              <w:start w:w="120" w:type="dxa"/>
              <w:end w:w="120" w:type="dxa"/>
            </w:tcMar>
            <w:vAlign w:val="center"/>
          </w:tcPr>
          <w:p>
            <w:pPr>
              <w:spacing w:after="0" w:line="259" w:lineRule="auto"/>
            </w:pPr>
            <w:r>
              <w:rPr>
                <w:rFonts w:ascii="Calibri" w:hAnsi="Calibri"/>
                <w:sz w:val="18"/>
              </w:rPr>
              <w:t>Billing reconciliation.</w:t>
            </w:r>
          </w:p>
        </w:tc>
      </w:tr>
      <w:tr>
        <w:trPr>
          <w:cantSplit/>
        </w:trPr>
        <w:tc>
          <w:tcPr>
            <w:tcW w:type="dxa" w:w="2500"/>
            <w:tcMar>
              <w:top w:w="80" w:type="dxa"/>
              <w:bottom w:w="80" w:type="dxa"/>
              <w:start w:w="120" w:type="dxa"/>
              <w:end w:w="120" w:type="dxa"/>
            </w:tcMar>
            <w:vAlign w:val="center"/>
          </w:tcPr>
          <w:p>
            <w:pPr>
              <w:spacing w:after="0" w:line="259" w:lineRule="auto"/>
            </w:pPr>
            <w:r>
              <w:rPr>
                <w:rFonts w:ascii="Calibri" w:hAnsi="Calibri"/>
                <w:sz w:val="18"/>
              </w:rPr>
              <w:t>Export Remittances / Payments</w:t>
            </w:r>
          </w:p>
        </w:tc>
        <w:tc>
          <w:tcPr>
            <w:tcW w:type="dxa" w:w="3000"/>
            <w:tcMar>
              <w:top w:w="80" w:type="dxa"/>
              <w:bottom w:w="80" w:type="dxa"/>
              <w:start w:w="120" w:type="dxa"/>
              <w:end w:w="120" w:type="dxa"/>
            </w:tcMar>
            <w:vAlign w:val="center"/>
          </w:tcPr>
          <w:p>
            <w:pPr>
              <w:spacing w:after="0" w:line="259" w:lineRule="auto"/>
            </w:pPr>
            <w:r>
              <w:rPr>
                <w:rFonts w:ascii="Calibri" w:hAnsi="Calibri"/>
                <w:sz w:val="18"/>
              </w:rPr>
              <w:t>Payment submissions/receipts</w:t>
            </w:r>
          </w:p>
        </w:tc>
        <w:tc>
          <w:tcPr>
            <w:tcW w:type="dxa" w:w="3860"/>
            <w:tcMar>
              <w:top w:w="80" w:type="dxa"/>
              <w:bottom w:w="80" w:type="dxa"/>
              <w:start w:w="120" w:type="dxa"/>
              <w:end w:w="120" w:type="dxa"/>
            </w:tcMar>
            <w:vAlign w:val="center"/>
          </w:tcPr>
          <w:p>
            <w:pPr>
              <w:spacing w:after="0" w:line="259" w:lineRule="auto"/>
            </w:pPr>
            <w:r>
              <w:rPr>
                <w:rFonts w:ascii="Calibri" w:hAnsi="Calibri"/>
                <w:sz w:val="18"/>
              </w:rPr>
              <w:t>Financial reconciliation.</w:t>
            </w:r>
          </w:p>
        </w:tc>
      </w:tr>
      <w:tr>
        <w:trPr>
          <w:cantSplit/>
        </w:trPr>
        <w:tc>
          <w:tcPr>
            <w:tcW w:type="dxa" w:w="2500"/>
            <w:tcMar>
              <w:top w:w="80" w:type="dxa"/>
              <w:bottom w:w="80" w:type="dxa"/>
              <w:start w:w="120" w:type="dxa"/>
              <w:end w:w="120" w:type="dxa"/>
            </w:tcMar>
            <w:vAlign w:val="center"/>
          </w:tcPr>
          <w:p>
            <w:pPr>
              <w:spacing w:after="0" w:line="259" w:lineRule="auto"/>
            </w:pPr>
            <w:r>
              <w:rPr>
                <w:rFonts w:ascii="Calibri" w:hAnsi="Calibri"/>
                <w:sz w:val="18"/>
              </w:rPr>
              <w:t>Export Compliance</w:t>
            </w:r>
          </w:p>
        </w:tc>
        <w:tc>
          <w:tcPr>
            <w:tcW w:type="dxa" w:w="3000"/>
            <w:tcMar>
              <w:top w:w="80" w:type="dxa"/>
              <w:bottom w:w="80" w:type="dxa"/>
              <w:start w:w="120" w:type="dxa"/>
              <w:end w:w="120" w:type="dxa"/>
            </w:tcMar>
            <w:vAlign w:val="center"/>
          </w:tcPr>
          <w:p>
            <w:pPr>
              <w:spacing w:after="0" w:line="259" w:lineRule="auto"/>
            </w:pPr>
            <w:r>
              <w:rPr>
                <w:rFonts w:ascii="Calibri" w:hAnsi="Calibri"/>
                <w:sz w:val="18"/>
              </w:rPr>
              <w:t>EIN, 990, renewal, and charter fields</w:t>
            </w:r>
          </w:p>
        </w:tc>
        <w:tc>
          <w:tcPr>
            <w:tcW w:type="dxa" w:w="3860"/>
            <w:tcMar>
              <w:top w:w="80" w:type="dxa"/>
              <w:bottom w:w="80" w:type="dxa"/>
              <w:start w:w="120" w:type="dxa"/>
              <w:end w:w="120" w:type="dxa"/>
            </w:tcMar>
            <w:vAlign w:val="center"/>
          </w:tcPr>
          <w:p>
            <w:pPr>
              <w:spacing w:after="0" w:line="259" w:lineRule="auto"/>
            </w:pPr>
            <w:r>
              <w:rPr>
                <w:rFonts w:ascii="Calibri" w:hAnsi="Calibri"/>
                <w:sz w:val="18"/>
              </w:rPr>
              <w:t>Compliance review and follow-up.</w:t>
            </w:r>
          </w:p>
        </w:tc>
      </w:tr>
    </w:tbl>
    <w:p>
      <w:pPr>
        <w:spacing w:after="0"/>
      </w:pPr>
    </w:p>
    <w:p>
      <w:pPr>
        <w:pStyle w:val="Heading2"/>
      </w:pPr>
      <w:r>
        <w:t>12.1 Export correctly</w:t>
      </w:r>
    </w:p>
    <w:p>
      <w:pPr>
        <w:keepNext/>
        <w:numPr>
          <w:ilvl w:val="0"/>
          <w:numId w:val="133"/>
        </w:numPr>
        <w:spacing w:after="80" w:line="300" w:lineRule="auto"/>
      </w:pPr>
      <w:r>
        <w:rPr>
          <w:rFonts w:ascii="Calibri" w:hAnsi="Calibri"/>
          <w:b/>
          <w:color w:val="0B2545"/>
        </w:rPr>
        <w:t xml:space="preserve">Set scope and filters - </w:t>
      </w:r>
      <w:r>
        <w:rPr>
          <w:rFonts w:ascii="Calibri" w:hAnsi="Calibri"/>
        </w:rPr>
        <w:t>Choose Department, Chapter, status, and search values before exporting.</w:t>
      </w:r>
    </w:p>
    <w:p>
      <w:pPr>
        <w:keepNext/>
        <w:numPr>
          <w:ilvl w:val="0"/>
          <w:numId w:val="133"/>
        </w:numPr>
        <w:spacing w:after="80" w:line="300" w:lineRule="auto"/>
      </w:pPr>
      <w:r>
        <w:rPr>
          <w:rFonts w:ascii="Calibri" w:hAnsi="Calibri"/>
          <w:b/>
          <w:color w:val="0B2545"/>
        </w:rPr>
        <w:t xml:space="preserve">Click the needed Export button - </w:t>
      </w:r>
      <w:r>
        <w:rPr>
          <w:rFonts w:ascii="Calibri" w:hAnsi="Calibri"/>
        </w:rPr>
        <w:t>Wait for the file to download.</w:t>
      </w:r>
    </w:p>
    <w:p>
      <w:pPr>
        <w:keepNext/>
        <w:numPr>
          <w:ilvl w:val="0"/>
          <w:numId w:val="133"/>
        </w:numPr>
        <w:spacing w:after="80" w:line="300" w:lineRule="auto"/>
      </w:pPr>
      <w:r>
        <w:rPr>
          <w:rFonts w:ascii="Calibri" w:hAnsi="Calibri"/>
          <w:b/>
          <w:color w:val="0B2545"/>
        </w:rPr>
        <w:t xml:space="preserve">Open the file - </w:t>
      </w:r>
      <w:r>
        <w:rPr>
          <w:rFonts w:ascii="Calibri" w:hAnsi="Calibri"/>
        </w:rPr>
        <w:t>Confirm the first rows match the intended scope.</w:t>
      </w:r>
    </w:p>
    <w:p>
      <w:pPr>
        <w:keepNext/>
        <w:numPr>
          <w:ilvl w:val="0"/>
          <w:numId w:val="133"/>
        </w:numPr>
        <w:spacing w:after="80" w:line="300" w:lineRule="auto"/>
      </w:pPr>
      <w:r>
        <w:rPr>
          <w:rFonts w:ascii="Calibri" w:hAnsi="Calibri"/>
          <w:b/>
          <w:color w:val="0B2545"/>
        </w:rPr>
        <w:t xml:space="preserve">Protect the file - </w:t>
      </w:r>
      <w:r>
        <w:rPr>
          <w:rFonts w:ascii="Calibri" w:hAnsi="Calibri"/>
        </w:rPr>
        <w:t>Store and share member or financial information only with authorized recipients.</w:t>
      </w:r>
    </w:p>
    <w:p>
      <w:pPr>
        <w:numPr>
          <w:ilvl w:val="0"/>
          <w:numId w:val="133"/>
        </w:numPr>
        <w:spacing w:after="80" w:line="300" w:lineRule="auto"/>
      </w:pPr>
      <w:r>
        <w:rPr>
          <w:rFonts w:ascii="Calibri" w:hAnsi="Calibri"/>
          <w:b/>
          <w:color w:val="0B2545"/>
        </w:rPr>
        <w:t xml:space="preserve">Delete unnecessary copies - </w:t>
      </w:r>
      <w:r>
        <w:rPr>
          <w:rFonts w:ascii="Calibri" w:hAnsi="Calibri"/>
        </w:rPr>
        <w:t>Follow the organization's record-retention and privacy procedures.</w:t>
      </w:r>
    </w:p>
    <w:p>
      <w:bookmarkStart w:id="15" w:name="workflows"/>
      <w:pPr>
        <w:pStyle w:val="Heading1"/>
      </w:pPr>
      <w:r>
        <w:t>13. Complete Role Workflows</w:t>
      </w:r>
      <w:bookmarkEnd w:id="15"/>
    </w:p>
    <w:p>
      <w:pPr>
        <w:pStyle w:val="Heading2"/>
      </w:pPr>
      <w:r>
        <w:t>13.1 Chapter officer routine</w:t>
      </w:r>
    </w:p>
    <w:p>
      <w:pPr>
        <w:numPr>
          <w:ilvl w:val="0"/>
          <w:numId w:val="134"/>
        </w:numPr>
        <w:spacing w:after="80" w:line="300" w:lineRule="auto"/>
      </w:pPr>
      <w:r>
        <w:rPr>
          <w:rFonts w:ascii="Calibri" w:hAnsi="Calibri"/>
          <w:b/>
          <w:color w:val="0B2545"/>
        </w:rPr>
        <w:t xml:space="preserve">Sign in and confirm Chapter access - </w:t>
      </w:r>
      <w:r>
        <w:rPr>
          <w:rFonts w:ascii="Calibri" w:hAnsi="Calibri"/>
        </w:rPr>
        <w:t>Check Current access and Chapter.</w:t>
      </w:r>
    </w:p>
    <w:p>
      <w:pPr>
        <w:numPr>
          <w:ilvl w:val="0"/>
          <w:numId w:val="134"/>
        </w:numPr>
        <w:spacing w:after="80" w:line="300" w:lineRule="auto"/>
      </w:pPr>
      <w:r>
        <w:rPr>
          <w:rFonts w:ascii="Calibri" w:hAnsi="Calibri"/>
          <w:b/>
          <w:color w:val="0B2545"/>
        </w:rPr>
        <w:t xml:space="preserve">Open Members - </w:t>
      </w:r>
      <w:r>
        <w:rPr>
          <w:rFonts w:ascii="Calibri" w:hAnsi="Calibri"/>
        </w:rPr>
        <w:t>Search, add, or update the roster.</w:t>
      </w:r>
    </w:p>
    <w:p>
      <w:pPr>
        <w:numPr>
          <w:ilvl w:val="0"/>
          <w:numId w:val="134"/>
        </w:numPr>
        <w:spacing w:after="80" w:line="300" w:lineRule="auto"/>
      </w:pPr>
      <w:r>
        <w:rPr>
          <w:rFonts w:ascii="Calibri" w:hAnsi="Calibri"/>
          <w:b/>
          <w:color w:val="0B2545"/>
        </w:rPr>
        <w:t xml:space="preserve">Open Chapter Invoice - </w:t>
      </w:r>
      <w:r>
        <w:rPr>
          <w:rFonts w:ascii="Calibri" w:hAnsi="Calibri"/>
        </w:rPr>
        <w:t>Create/email invoices or record Chapter dues by invoice or selected member.</w:t>
      </w:r>
    </w:p>
    <w:p>
      <w:pPr>
        <w:numPr>
          <w:ilvl w:val="0"/>
          <w:numId w:val="134"/>
        </w:numPr>
        <w:spacing w:after="80" w:line="300" w:lineRule="auto"/>
      </w:pPr>
      <w:r>
        <w:rPr>
          <w:rFonts w:ascii="Calibri" w:hAnsi="Calibri"/>
          <w:b/>
          <w:color w:val="0B2545"/>
        </w:rPr>
        <w:t xml:space="preserve">Open National Payments - </w:t>
      </w:r>
      <w:r>
        <w:rPr>
          <w:rFonts w:ascii="Calibri" w:hAnsi="Calibri"/>
        </w:rPr>
        <w:t>Select only members included in the National payment and continue to payment.</w:t>
      </w:r>
    </w:p>
    <w:p>
      <w:pPr>
        <w:numPr>
          <w:ilvl w:val="0"/>
          <w:numId w:val="134"/>
        </w:numPr>
        <w:spacing w:after="80" w:line="300" w:lineRule="auto"/>
      </w:pPr>
      <w:r>
        <w:rPr>
          <w:rFonts w:ascii="Calibri" w:hAnsi="Calibri"/>
          <w:b/>
          <w:color w:val="0B2545"/>
        </w:rPr>
        <w:t xml:space="preserve">Open Dues Status - </w:t>
      </w:r>
      <w:r>
        <w:rPr>
          <w:rFonts w:ascii="Calibri" w:hAnsi="Calibri"/>
        </w:rPr>
        <w:t>Confirm Chapter Paid and National Submitted/Paid status.</w:t>
      </w:r>
    </w:p>
    <w:p>
      <w:pPr>
        <w:numPr>
          <w:ilvl w:val="0"/>
          <w:numId w:val="134"/>
        </w:numPr>
        <w:spacing w:after="80" w:line="300" w:lineRule="auto"/>
      </w:pPr>
      <w:r>
        <w:rPr>
          <w:rFonts w:ascii="Calibri" w:hAnsi="Calibri"/>
          <w:b/>
          <w:color w:val="0B2545"/>
        </w:rPr>
        <w:t xml:space="preserve">Open Compliance - </w:t>
      </w:r>
      <w:r>
        <w:rPr>
          <w:rFonts w:ascii="Calibri" w:hAnsi="Calibri"/>
        </w:rPr>
        <w:t>Enter/save information and click Chapter Verified.</w:t>
      </w:r>
    </w:p>
    <w:p>
      <w:pPr>
        <w:numPr>
          <w:ilvl w:val="0"/>
          <w:numId w:val="134"/>
        </w:numPr>
        <w:spacing w:after="80" w:line="300" w:lineRule="auto"/>
      </w:pPr>
      <w:r>
        <w:rPr>
          <w:rFonts w:ascii="Calibri" w:hAnsi="Calibri"/>
          <w:b/>
          <w:color w:val="0B2545"/>
        </w:rPr>
        <w:t xml:space="preserve">Open SOPs / PDFs - </w:t>
      </w:r>
      <w:r>
        <w:rPr>
          <w:rFonts w:ascii="Calibri" w:hAnsi="Calibri"/>
        </w:rPr>
        <w:t>Use current approved documents.</w:t>
      </w:r>
    </w:p>
    <w:p>
      <w:pPr>
        <w:numPr>
          <w:ilvl w:val="0"/>
          <w:numId w:val="134"/>
        </w:numPr>
        <w:spacing w:after="80" w:line="300" w:lineRule="auto"/>
      </w:pPr>
      <w:r>
        <w:rPr>
          <w:rFonts w:ascii="Calibri" w:hAnsi="Calibri"/>
          <w:b/>
          <w:color w:val="0B2545"/>
        </w:rPr>
        <w:t xml:space="preserve">Sign out - </w:t>
      </w:r>
      <w:r>
        <w:rPr>
          <w:rFonts w:ascii="Calibri" w:hAnsi="Calibri"/>
        </w:rPr>
        <w:t>End the session securely.</w:t>
      </w:r>
    </w:p>
    <w:p>
      <w:pPr>
        <w:pStyle w:val="Heading2"/>
      </w:pPr>
      <w:r>
        <w:t>13.2 Department officer routine</w:t>
      </w:r>
    </w:p>
    <w:p>
      <w:pPr>
        <w:numPr>
          <w:ilvl w:val="0"/>
          <w:numId w:val="135"/>
        </w:numPr>
        <w:spacing w:after="80" w:line="300" w:lineRule="auto"/>
      </w:pPr>
      <w:r>
        <w:rPr>
          <w:rFonts w:ascii="Calibri" w:hAnsi="Calibri"/>
          <w:b/>
          <w:color w:val="0B2545"/>
        </w:rPr>
        <w:t xml:space="preserve">Sign in and choose Chapter - </w:t>
      </w:r>
      <w:r>
        <w:rPr>
          <w:rFonts w:ascii="Calibri" w:hAnsi="Calibri"/>
        </w:rPr>
        <w:t>Remain within the assigned Department.</w:t>
      </w:r>
    </w:p>
    <w:p>
      <w:pPr>
        <w:numPr>
          <w:ilvl w:val="0"/>
          <w:numId w:val="135"/>
        </w:numPr>
        <w:spacing w:after="80" w:line="300" w:lineRule="auto"/>
      </w:pPr>
      <w:r>
        <w:rPr>
          <w:rFonts w:ascii="Calibri" w:hAnsi="Calibri"/>
          <w:b/>
          <w:color w:val="0B2545"/>
        </w:rPr>
        <w:t xml:space="preserve">Review Members and Dues Status - </w:t>
      </w:r>
      <w:r>
        <w:rPr>
          <w:rFonts w:ascii="Calibri" w:hAnsi="Calibri"/>
        </w:rPr>
        <w:t>Identify Chapter corrections and unpaid/submitted records.</w:t>
      </w:r>
    </w:p>
    <w:p>
      <w:pPr>
        <w:numPr>
          <w:ilvl w:val="0"/>
          <w:numId w:val="135"/>
        </w:numPr>
        <w:spacing w:after="80" w:line="300" w:lineRule="auto"/>
      </w:pPr>
      <w:r>
        <w:rPr>
          <w:rFonts w:ascii="Calibri" w:hAnsi="Calibri"/>
          <w:b/>
          <w:color w:val="0B2545"/>
        </w:rPr>
        <w:t xml:space="preserve">Open Department Invoice - </w:t>
      </w:r>
      <w:r>
        <w:rPr>
          <w:rFonts w:ascii="Calibri" w:hAnsi="Calibri"/>
        </w:rPr>
        <w:t>Create/email the Chapter renewal invoice and record payment by paid member.</w:t>
      </w:r>
    </w:p>
    <w:p>
      <w:pPr>
        <w:numPr>
          <w:ilvl w:val="0"/>
          <w:numId w:val="135"/>
        </w:numPr>
        <w:spacing w:after="80" w:line="300" w:lineRule="auto"/>
      </w:pPr>
      <w:r>
        <w:rPr>
          <w:rFonts w:ascii="Calibri" w:hAnsi="Calibri"/>
          <w:b/>
          <w:color w:val="0B2545"/>
        </w:rPr>
        <w:t xml:space="preserve">Coordinate National Payments - </w:t>
      </w:r>
      <w:r>
        <w:rPr>
          <w:rFonts w:ascii="Calibri" w:hAnsi="Calibri"/>
        </w:rPr>
        <w:t>Submit/select members as allowed; do not confirm National receipt without National authority.</w:t>
      </w:r>
    </w:p>
    <w:p>
      <w:pPr>
        <w:numPr>
          <w:ilvl w:val="0"/>
          <w:numId w:val="135"/>
        </w:numPr>
        <w:spacing w:after="80" w:line="300" w:lineRule="auto"/>
      </w:pPr>
      <w:r>
        <w:rPr>
          <w:rFonts w:ascii="Calibri" w:hAnsi="Calibri"/>
          <w:b/>
          <w:color w:val="0B2545"/>
        </w:rPr>
        <w:t xml:space="preserve">Open Compliance - </w:t>
      </w:r>
      <w:r>
        <w:rPr>
          <w:rFonts w:ascii="Calibri" w:hAnsi="Calibri"/>
        </w:rPr>
        <w:t>Review Chapter-saved information and complete Department Verified.</w:t>
      </w:r>
    </w:p>
    <w:p>
      <w:pPr>
        <w:numPr>
          <w:ilvl w:val="0"/>
          <w:numId w:val="135"/>
        </w:numPr>
        <w:spacing w:after="80" w:line="300" w:lineRule="auto"/>
      </w:pPr>
      <w:r>
        <w:rPr>
          <w:rFonts w:ascii="Calibri" w:hAnsi="Calibri"/>
          <w:b/>
          <w:color w:val="0B2545"/>
        </w:rPr>
        <w:t xml:space="preserve">Repeat by Chapter - </w:t>
      </w:r>
      <w:r>
        <w:rPr>
          <w:rFonts w:ascii="Calibri" w:hAnsi="Calibri"/>
        </w:rPr>
        <w:t>Change the Chapter filter before moving to another Chapter.</w:t>
      </w:r>
    </w:p>
    <w:p>
      <w:pPr>
        <w:numPr>
          <w:ilvl w:val="0"/>
          <w:numId w:val="135"/>
        </w:numPr>
        <w:spacing w:after="80" w:line="300" w:lineRule="auto"/>
      </w:pPr>
      <w:r>
        <w:rPr>
          <w:rFonts w:ascii="Calibri" w:hAnsi="Calibri"/>
          <w:b/>
          <w:color w:val="0B2545"/>
        </w:rPr>
        <w:t xml:space="preserve">Sign out - </w:t>
      </w:r>
      <w:r>
        <w:rPr>
          <w:rFonts w:ascii="Calibri" w:hAnsi="Calibri"/>
        </w:rPr>
        <w:t>End the session securely.</w:t>
      </w:r>
    </w:p>
    <w:p>
      <w:pPr>
        <w:pStyle w:val="Heading2"/>
      </w:pPr>
      <w:r>
        <w:t>13.3 National officer routine</w:t>
      </w:r>
    </w:p>
    <w:p>
      <w:pPr>
        <w:numPr>
          <w:ilvl w:val="0"/>
          <w:numId w:val="136"/>
        </w:numPr>
        <w:spacing w:after="80" w:line="300" w:lineRule="auto"/>
      </w:pPr>
      <w:r>
        <w:rPr>
          <w:rFonts w:ascii="Calibri" w:hAnsi="Calibri"/>
          <w:b/>
          <w:color w:val="0B2545"/>
        </w:rPr>
        <w:t xml:space="preserve">Sign in and choose scope - </w:t>
      </w:r>
      <w:r>
        <w:rPr>
          <w:rFonts w:ascii="Calibri" w:hAnsi="Calibri"/>
        </w:rPr>
        <w:t>Select the Department and Chapter for the task.</w:t>
      </w:r>
    </w:p>
    <w:p>
      <w:pPr>
        <w:numPr>
          <w:ilvl w:val="0"/>
          <w:numId w:val="136"/>
        </w:numPr>
        <w:spacing w:after="80" w:line="300" w:lineRule="auto"/>
      </w:pPr>
      <w:r>
        <w:rPr>
          <w:rFonts w:ascii="Calibri" w:hAnsi="Calibri"/>
          <w:b/>
          <w:color w:val="0B2545"/>
        </w:rPr>
        <w:t xml:space="preserve">Review Dues Status - </w:t>
      </w:r>
      <w:r>
        <w:rPr>
          <w:rFonts w:ascii="Calibri" w:hAnsi="Calibri"/>
        </w:rPr>
        <w:t>Locate National Unpaid and Submitted / Awaiting Confirmation members.</w:t>
      </w:r>
    </w:p>
    <w:p>
      <w:pPr>
        <w:numPr>
          <w:ilvl w:val="0"/>
          <w:numId w:val="136"/>
        </w:numPr>
        <w:spacing w:after="80" w:line="300" w:lineRule="auto"/>
      </w:pPr>
      <w:r>
        <w:rPr>
          <w:rFonts w:ascii="Calibri" w:hAnsi="Calibri"/>
          <w:b/>
          <w:color w:val="0B2545"/>
        </w:rPr>
        <w:t xml:space="preserve">Open National Payments - </w:t>
      </w:r>
      <w:r>
        <w:rPr>
          <w:rFonts w:ascii="Calibri" w:hAnsi="Calibri"/>
        </w:rPr>
        <w:t>Create/email invoices and, when authorized, confirm actual funds received.</w:t>
      </w:r>
    </w:p>
    <w:p>
      <w:pPr>
        <w:numPr>
          <w:ilvl w:val="0"/>
          <w:numId w:val="136"/>
        </w:numPr>
        <w:spacing w:after="80" w:line="300" w:lineRule="auto"/>
      </w:pPr>
      <w:r>
        <w:rPr>
          <w:rFonts w:ascii="Calibri" w:hAnsi="Calibri"/>
          <w:b/>
          <w:color w:val="0B2545"/>
        </w:rPr>
        <w:t xml:space="preserve">Verify selected members - </w:t>
      </w:r>
      <w:r>
        <w:rPr>
          <w:rFonts w:ascii="Calibri" w:hAnsi="Calibri"/>
        </w:rPr>
        <w:t>Record payment only for the members covered by the receipt.</w:t>
      </w:r>
    </w:p>
    <w:p>
      <w:pPr>
        <w:numPr>
          <w:ilvl w:val="0"/>
          <w:numId w:val="136"/>
        </w:numPr>
        <w:spacing w:after="80" w:line="300" w:lineRule="auto"/>
      </w:pPr>
      <w:r>
        <w:rPr>
          <w:rFonts w:ascii="Calibri" w:hAnsi="Calibri"/>
          <w:b/>
          <w:color w:val="0B2545"/>
        </w:rPr>
        <w:t xml:space="preserve">Open Compliance - </w:t>
      </w:r>
      <w:r>
        <w:rPr>
          <w:rFonts w:ascii="Calibri" w:hAnsi="Calibri"/>
        </w:rPr>
        <w:t>Confirm Chapter and Department stages, then complete National Verified.</w:t>
      </w:r>
    </w:p>
    <w:p>
      <w:pPr>
        <w:numPr>
          <w:ilvl w:val="0"/>
          <w:numId w:val="136"/>
        </w:numPr>
        <w:spacing w:after="80" w:line="300" w:lineRule="auto"/>
      </w:pPr>
      <w:r>
        <w:rPr>
          <w:rFonts w:ascii="Calibri" w:hAnsi="Calibri"/>
          <w:b/>
          <w:color w:val="0B2545"/>
        </w:rPr>
        <w:t xml:space="preserve">Use Audit Log - </w:t>
      </w:r>
      <w:r>
        <w:rPr>
          <w:rFonts w:ascii="Calibri" w:hAnsi="Calibri"/>
        </w:rPr>
        <w:t>Review corrections, payment confirmations, verification, and access changes.</w:t>
      </w:r>
    </w:p>
    <w:p>
      <w:pPr>
        <w:numPr>
          <w:ilvl w:val="0"/>
          <w:numId w:val="136"/>
        </w:numPr>
        <w:spacing w:after="80" w:line="300" w:lineRule="auto"/>
      </w:pPr>
      <w:r>
        <w:rPr>
          <w:rFonts w:ascii="Calibri" w:hAnsi="Calibri"/>
          <w:b/>
          <w:color w:val="0B2545"/>
        </w:rPr>
        <w:t xml:space="preserve">Use Administration only when authorized - </w:t>
      </w:r>
      <w:r>
        <w:rPr>
          <w:rFonts w:ascii="Calibri" w:hAnsi="Calibri"/>
        </w:rPr>
        <w:t>Apply the narrowest role/scope and document changes.</w:t>
      </w:r>
    </w:p>
    <w:p>
      <w:pPr>
        <w:numPr>
          <w:ilvl w:val="0"/>
          <w:numId w:val="136"/>
        </w:numPr>
        <w:spacing w:after="80" w:line="300" w:lineRule="auto"/>
      </w:pPr>
      <w:r>
        <w:rPr>
          <w:rFonts w:ascii="Calibri" w:hAnsi="Calibri"/>
          <w:b/>
          <w:color w:val="0B2545"/>
        </w:rPr>
        <w:t xml:space="preserve">Sign out - </w:t>
      </w:r>
      <w:r>
        <w:rPr>
          <w:rFonts w:ascii="Calibri" w:hAnsi="Calibri"/>
        </w:rPr>
        <w:t>End the session securely.</w:t>
      </w:r>
    </w:p>
    <w:p>
      <w:bookmarkStart w:id="16" w:name="payment_examples"/>
      <w:pPr>
        <w:pStyle w:val="Heading1"/>
      </w:pPr>
      <w:r>
        <w:t>14. End-to-End Payment Examples</w:t>
      </w:r>
      <w:bookmarkEnd w:id="16"/>
    </w:p>
    <w:p>
      <w:pPr>
        <w:pStyle w:val="Heading2"/>
      </w:pPr>
      <w:r>
        <w:t>14.1 One member pays Chapter dues</w:t>
      </w:r>
    </w:p>
    <w:p>
      <w:pPr>
        <w:keepNext/>
        <w:numPr>
          <w:ilvl w:val="0"/>
          <w:numId w:val="137"/>
        </w:numPr>
        <w:spacing w:after="80" w:line="300" w:lineRule="auto"/>
      </w:pPr>
      <w:r>
        <w:rPr>
          <w:rFonts w:ascii="Calibri" w:hAnsi="Calibri"/>
          <w:b/>
          <w:color w:val="0B2545"/>
        </w:rPr>
        <w:t xml:space="preserve">Choose the Chapter - </w:t>
      </w:r>
      <w:r>
        <w:rPr>
          <w:rFonts w:ascii="Calibri" w:hAnsi="Calibri"/>
        </w:rPr>
        <w:t>Open Chapter Invoice.</w:t>
      </w:r>
    </w:p>
    <w:p>
      <w:pPr>
        <w:keepNext/>
        <w:numPr>
          <w:ilvl w:val="0"/>
          <w:numId w:val="137"/>
        </w:numPr>
        <w:spacing w:after="80" w:line="300" w:lineRule="auto"/>
      </w:pPr>
      <w:r>
        <w:rPr>
          <w:rFonts w:ascii="Calibri" w:hAnsi="Calibri"/>
          <w:b/>
          <w:color w:val="0B2545"/>
        </w:rPr>
        <w:t xml:space="preserve">Search the member - </w:t>
      </w:r>
      <w:r>
        <w:rPr>
          <w:rFonts w:ascii="Calibri" w:hAnsi="Calibri"/>
        </w:rPr>
        <w:t>Select only that member.</w:t>
      </w:r>
    </w:p>
    <w:p>
      <w:pPr>
        <w:keepNext/>
        <w:numPr>
          <w:ilvl w:val="0"/>
          <w:numId w:val="137"/>
        </w:numPr>
        <w:spacing w:after="80" w:line="300" w:lineRule="auto"/>
      </w:pPr>
      <w:r>
        <w:rPr>
          <w:rFonts w:ascii="Calibri" w:hAnsi="Calibri"/>
          <w:b/>
          <w:color w:val="0B2545"/>
        </w:rPr>
        <w:t xml:space="preserve">Record Payment - </w:t>
      </w:r>
      <w:r>
        <w:rPr>
          <w:rFonts w:ascii="Calibri" w:hAnsi="Calibri"/>
        </w:rPr>
        <w:t>Enter method, actual date, amount, and Transaction / Check #.</w:t>
      </w:r>
    </w:p>
    <w:p>
      <w:pPr>
        <w:keepNext/>
        <w:numPr>
          <w:ilvl w:val="0"/>
          <w:numId w:val="137"/>
        </w:numPr>
        <w:spacing w:after="80" w:line="300" w:lineRule="auto"/>
      </w:pPr>
      <w:r>
        <w:rPr>
          <w:rFonts w:ascii="Calibri" w:hAnsi="Calibri"/>
          <w:b/>
          <w:color w:val="0B2545"/>
        </w:rPr>
        <w:t xml:space="preserve">Save Payment - </w:t>
      </w:r>
      <w:r>
        <w:rPr>
          <w:rFonts w:ascii="Calibri" w:hAnsi="Calibri"/>
        </w:rPr>
        <w:t>Open Dues Status and confirm Chapter Paid.</w:t>
      </w:r>
    </w:p>
    <w:p>
      <w:pPr>
        <w:numPr>
          <w:ilvl w:val="0"/>
          <w:numId w:val="137"/>
        </w:numPr>
        <w:spacing w:after="80" w:line="300" w:lineRule="auto"/>
      </w:pPr>
      <w:r>
        <w:rPr>
          <w:rFonts w:ascii="Calibri" w:hAnsi="Calibri"/>
          <w:b/>
          <w:color w:val="0B2545"/>
        </w:rPr>
        <w:t xml:space="preserve">Issue receipt - </w:t>
      </w:r>
      <w:r>
        <w:rPr>
          <w:rFonts w:ascii="Calibri" w:hAnsi="Calibri"/>
        </w:rPr>
        <w:t>Email, download, or print the receipt.</w:t>
      </w:r>
    </w:p>
    <w:p>
      <w:pPr>
        <w:pStyle w:val="Heading2"/>
      </w:pPr>
      <w:r>
        <w:t>14.2 One invoice covers ten members, but only six are paid</w:t>
      </w:r>
    </w:p>
    <w:p>
      <w:pPr>
        <w:keepNext/>
        <w:numPr>
          <w:ilvl w:val="0"/>
          <w:numId w:val="138"/>
        </w:numPr>
        <w:spacing w:after="80" w:line="300" w:lineRule="auto"/>
      </w:pPr>
      <w:r>
        <w:rPr>
          <w:rFonts w:ascii="Calibri" w:hAnsi="Calibri"/>
          <w:b/>
          <w:color w:val="0B2545"/>
        </w:rPr>
        <w:t xml:space="preserve">Open the existing invoice - </w:t>
      </w:r>
      <w:r>
        <w:rPr>
          <w:rFonts w:ascii="Calibri" w:hAnsi="Calibri"/>
        </w:rPr>
        <w:t>Click Record Payment.</w:t>
      </w:r>
    </w:p>
    <w:p>
      <w:pPr>
        <w:keepNext/>
        <w:numPr>
          <w:ilvl w:val="0"/>
          <w:numId w:val="138"/>
        </w:numPr>
        <w:spacing w:after="80" w:line="300" w:lineRule="auto"/>
      </w:pPr>
      <w:r>
        <w:rPr>
          <w:rFonts w:ascii="Calibri" w:hAnsi="Calibri"/>
          <w:b/>
          <w:color w:val="0B2545"/>
        </w:rPr>
        <w:t xml:space="preserve">Select the six paid members - </w:t>
      </w:r>
      <w:r>
        <w:rPr>
          <w:rFonts w:ascii="Calibri" w:hAnsi="Calibri"/>
        </w:rPr>
        <w:t>Leave the other four unchecked.</w:t>
      </w:r>
    </w:p>
    <w:p>
      <w:pPr>
        <w:keepNext/>
        <w:numPr>
          <w:ilvl w:val="0"/>
          <w:numId w:val="138"/>
        </w:numPr>
        <w:spacing w:after="80" w:line="300" w:lineRule="auto"/>
      </w:pPr>
      <w:r>
        <w:rPr>
          <w:rFonts w:ascii="Calibri" w:hAnsi="Calibri"/>
          <w:b/>
          <w:color w:val="0B2545"/>
        </w:rPr>
        <w:t xml:space="preserve">Save the payment - </w:t>
      </w:r>
      <w:r>
        <w:rPr>
          <w:rFonts w:ascii="Calibri" w:hAnsi="Calibri"/>
        </w:rPr>
        <w:t>The invoice should show Partially Paid.</w:t>
      </w:r>
    </w:p>
    <w:p>
      <w:pPr>
        <w:keepNext/>
        <w:numPr>
          <w:ilvl w:val="0"/>
          <w:numId w:val="138"/>
        </w:numPr>
        <w:spacing w:after="80" w:line="300" w:lineRule="auto"/>
      </w:pPr>
      <w:r>
        <w:rPr>
          <w:rFonts w:ascii="Calibri" w:hAnsi="Calibri"/>
          <w:b/>
          <w:color w:val="0B2545"/>
        </w:rPr>
        <w:t xml:space="preserve">Verify Dues Status - </w:t>
      </w:r>
      <w:r>
        <w:rPr>
          <w:rFonts w:ascii="Calibri" w:hAnsi="Calibri"/>
        </w:rPr>
        <w:t>Only the six selected members should show paid.</w:t>
      </w:r>
    </w:p>
    <w:p>
      <w:pPr>
        <w:numPr>
          <w:ilvl w:val="0"/>
          <w:numId w:val="138"/>
        </w:numPr>
        <w:spacing w:after="80" w:line="300" w:lineRule="auto"/>
      </w:pPr>
      <w:r>
        <w:rPr>
          <w:rFonts w:ascii="Calibri" w:hAnsi="Calibri"/>
          <w:b/>
          <w:color w:val="0B2545"/>
        </w:rPr>
        <w:t xml:space="preserve">Record the remaining payment later - </w:t>
      </w:r>
      <w:r>
        <w:rPr>
          <w:rFonts w:ascii="Calibri" w:hAnsi="Calibri"/>
        </w:rPr>
        <w:t>Return to the same invoice and select the other four only after money is received.</w:t>
      </w:r>
    </w:p>
    <w:p>
      <w:pPr>
        <w:pStyle w:val="Heading2"/>
      </w:pPr>
      <w:r>
        <w:t>14.3 Chapter submits National dues</w:t>
      </w:r>
    </w:p>
    <w:p>
      <w:pPr>
        <w:numPr>
          <w:ilvl w:val="0"/>
          <w:numId w:val="139"/>
        </w:numPr>
        <w:spacing w:after="80" w:line="300" w:lineRule="auto"/>
      </w:pPr>
      <w:r>
        <w:rPr>
          <w:rFonts w:ascii="Calibri" w:hAnsi="Calibri"/>
          <w:b/>
          <w:color w:val="0B2545"/>
        </w:rPr>
        <w:t xml:space="preserve">Open National Payments - </w:t>
      </w:r>
      <w:r>
        <w:rPr>
          <w:rFonts w:ascii="Calibri" w:hAnsi="Calibri"/>
        </w:rPr>
        <w:t>Choose the Chapter.</w:t>
      </w:r>
    </w:p>
    <w:p>
      <w:pPr>
        <w:numPr>
          <w:ilvl w:val="0"/>
          <w:numId w:val="139"/>
        </w:numPr>
        <w:spacing w:after="80" w:line="300" w:lineRule="auto"/>
      </w:pPr>
      <w:r>
        <w:rPr>
          <w:rFonts w:ascii="Calibri" w:hAnsi="Calibri"/>
          <w:b/>
          <w:color w:val="0B2545"/>
        </w:rPr>
        <w:t xml:space="preserve">Open the National invoice or select members directly - </w:t>
      </w:r>
      <w:r>
        <w:rPr>
          <w:rFonts w:ascii="Calibri" w:hAnsi="Calibri"/>
        </w:rPr>
        <w:t>Check only the members included now.</w:t>
      </w:r>
    </w:p>
    <w:p>
      <w:pPr>
        <w:numPr>
          <w:ilvl w:val="0"/>
          <w:numId w:val="139"/>
        </w:numPr>
        <w:spacing w:after="80" w:line="300" w:lineRule="auto"/>
      </w:pPr>
      <w:r>
        <w:rPr>
          <w:rFonts w:ascii="Calibri" w:hAnsi="Calibri"/>
          <w:b/>
          <w:color w:val="0B2545"/>
        </w:rPr>
        <w:t xml:space="preserve">Confirm $12 per member - </w:t>
      </w:r>
      <w:r>
        <w:rPr>
          <w:rFonts w:ascii="Calibri" w:hAnsi="Calibri"/>
        </w:rPr>
        <w:t>Continue to the payment page.</w:t>
      </w:r>
    </w:p>
    <w:p>
      <w:pPr>
        <w:numPr>
          <w:ilvl w:val="0"/>
          <w:numId w:val="139"/>
        </w:numPr>
        <w:spacing w:after="80" w:line="300" w:lineRule="auto"/>
      </w:pPr>
      <w:r>
        <w:rPr>
          <w:rFonts w:ascii="Calibri" w:hAnsi="Calibri"/>
          <w:b/>
          <w:color w:val="0B2545"/>
        </w:rPr>
        <w:t xml:space="preserve">Check Dues Status - </w:t>
      </w:r>
      <w:r>
        <w:rPr>
          <w:rFonts w:ascii="Calibri" w:hAnsi="Calibri"/>
        </w:rPr>
        <w:t>The members should show Submitted / Awaiting Confirmation.</w:t>
      </w:r>
    </w:p>
    <w:p>
      <w:pPr>
        <w:numPr>
          <w:ilvl w:val="0"/>
          <w:numId w:val="139"/>
        </w:numPr>
        <w:spacing w:after="80" w:line="300" w:lineRule="auto"/>
      </w:pPr>
      <w:r>
        <w:rPr>
          <w:rFonts w:ascii="Calibri" w:hAnsi="Calibri"/>
          <w:b/>
          <w:color w:val="0B2545"/>
        </w:rPr>
        <w:t xml:space="preserve">National confirms receipt - </w:t>
      </w:r>
      <w:r>
        <w:rPr>
          <w:rFonts w:ascii="Calibri" w:hAnsi="Calibri"/>
        </w:rPr>
        <w:t>An authorized National President or Treasurer records the actual payment.</w:t>
      </w:r>
    </w:p>
    <w:p>
      <w:pPr>
        <w:numPr>
          <w:ilvl w:val="0"/>
          <w:numId w:val="139"/>
        </w:numPr>
        <w:spacing w:after="80" w:line="300" w:lineRule="auto"/>
      </w:pPr>
      <w:r>
        <w:rPr>
          <w:rFonts w:ascii="Calibri" w:hAnsi="Calibri"/>
          <w:b/>
          <w:color w:val="0B2545"/>
        </w:rPr>
        <w:t xml:space="preserve">Check final status - </w:t>
      </w:r>
      <w:r>
        <w:rPr>
          <w:rFonts w:ascii="Calibri" w:hAnsi="Calibri"/>
        </w:rPr>
        <w:t>The selected members should show National Paid.</w:t>
      </w:r>
    </w:p>
    <w:p>
      <w:bookmarkStart w:id="17" w:name="troubleshooting"/>
      <w:pPr>
        <w:pStyle w:val="Heading1"/>
      </w:pPr>
      <w:r>
        <w:t>15. Troubleshooting</w:t>
      </w:r>
      <w:bookmarkEnd w:id="17"/>
    </w:p>
    <w:tbl>
      <w:tblPr>
        <w:tblStyle w:val="TableGrid"/>
        <w:tblW w:type="dxa" w:w="9360"/>
        <w:jc w:val="left"/>
        <w:tblLayout w:type="fixed"/>
        <w:tblLook w:firstColumn="1" w:firstRow="1" w:lastColumn="0" w:lastRow="0" w:noHBand="0" w:noVBand="1" w:val="04A0"/>
        <w:tblInd w:w="120" w:type="dxa"/>
        <w:tblBorders>
          <w:top w:val="single" w:sz="6" w:space="0" w:color="C9D2DE"/>
          <w:left w:val="single" w:sz="6" w:space="0" w:color="C9D2DE"/>
          <w:bottom w:val="single" w:sz="6" w:space="0" w:color="C9D2DE"/>
          <w:right w:val="single" w:sz="6" w:space="0" w:color="C9D2DE"/>
          <w:insideH w:val="single" w:sz="6" w:space="0" w:color="C9D2DE"/>
          <w:insideV w:val="single" w:sz="6" w:space="0" w:color="C9D2DE"/>
        </w:tblBorders>
      </w:tblPr>
      <w:tblGrid>
        <w:gridCol w:w="3100"/>
        <w:gridCol w:w="6260"/>
      </w:tblGrid>
      <w:tr>
        <w:trPr>
          <w:tblHeader w:val="true"/>
          <w:cantSplit/>
        </w:trPr>
        <w:tc>
          <w:tcPr>
            <w:tcW w:type="dxa" w:w="3100"/>
            <w:shd w:fill="E8EEF5"/>
            <w:tcMar>
              <w:top w:w="80" w:type="dxa"/>
              <w:bottom w:w="80" w:type="dxa"/>
              <w:start w:w="120" w:type="dxa"/>
              <w:end w:w="120" w:type="dxa"/>
            </w:tcMar>
            <w:vAlign w:val="center"/>
          </w:tcPr>
          <w:p>
            <w:pPr>
              <w:spacing w:after="0" w:line="252" w:lineRule="auto"/>
            </w:pPr>
            <w:r>
              <w:rPr>
                <w:rFonts w:ascii="Calibri" w:hAnsi="Calibri"/>
                <w:b/>
                <w:color w:val="0B2545"/>
                <w:sz w:val="18"/>
              </w:rPr>
              <w:t>Problem</w:t>
            </w:r>
          </w:p>
        </w:tc>
        <w:tc>
          <w:tcPr>
            <w:tcW w:type="dxa" w:w="6260"/>
            <w:shd w:fill="E8EEF5"/>
            <w:tcMar>
              <w:top w:w="80" w:type="dxa"/>
              <w:bottom w:w="80" w:type="dxa"/>
              <w:start w:w="120" w:type="dxa"/>
              <w:end w:w="120" w:type="dxa"/>
            </w:tcMar>
            <w:vAlign w:val="center"/>
          </w:tcPr>
          <w:p>
            <w:pPr>
              <w:spacing w:after="0" w:line="252" w:lineRule="auto"/>
            </w:pPr>
            <w:r>
              <w:rPr>
                <w:rFonts w:ascii="Calibri" w:hAnsi="Calibri"/>
                <w:b/>
                <w:color w:val="0B2545"/>
                <w:sz w:val="18"/>
              </w:rPr>
              <w:t>What to do</w:t>
            </w:r>
          </w:p>
        </w:tc>
      </w:tr>
      <w:tr>
        <w:trPr>
          <w:cantSplit/>
        </w:trPr>
        <w:tc>
          <w:tcPr>
            <w:tcW w:type="dxa" w:w="3100"/>
            <w:tcMar>
              <w:top w:w="80" w:type="dxa"/>
              <w:bottom w:w="80" w:type="dxa"/>
              <w:start w:w="120" w:type="dxa"/>
              <w:end w:w="120" w:type="dxa"/>
            </w:tcMar>
            <w:vAlign w:val="center"/>
          </w:tcPr>
          <w:p>
            <w:pPr>
              <w:spacing w:after="0" w:line="259" w:lineRule="auto"/>
            </w:pPr>
            <w:r>
              <w:rPr>
                <w:rFonts w:ascii="Calibri" w:hAnsi="Calibri"/>
                <w:sz w:val="18"/>
              </w:rPr>
              <w:t>Button does not appear</w:t>
            </w:r>
          </w:p>
        </w:tc>
        <w:tc>
          <w:tcPr>
            <w:tcW w:type="dxa" w:w="6260"/>
            <w:tcMar>
              <w:top w:w="80" w:type="dxa"/>
              <w:bottom w:w="80" w:type="dxa"/>
              <w:start w:w="120" w:type="dxa"/>
              <w:end w:w="120" w:type="dxa"/>
            </w:tcMar>
            <w:vAlign w:val="center"/>
          </w:tcPr>
          <w:p>
            <w:pPr>
              <w:spacing w:after="0" w:line="259" w:lineRule="auto"/>
            </w:pPr>
            <w:r>
              <w:rPr>
                <w:rFonts w:ascii="Calibri" w:hAnsi="Calibri"/>
                <w:sz w:val="18"/>
              </w:rPr>
              <w:t>Confirm Current access, role, Department / Scope, and Chapter. The action may not be assigned to the account.</w:t>
            </w:r>
          </w:p>
        </w:tc>
      </w:tr>
      <w:tr>
        <w:trPr>
          <w:cantSplit/>
        </w:trPr>
        <w:tc>
          <w:tcPr>
            <w:tcW w:type="dxa" w:w="3100"/>
            <w:tcMar>
              <w:top w:w="80" w:type="dxa"/>
              <w:bottom w:w="80" w:type="dxa"/>
              <w:start w:w="120" w:type="dxa"/>
              <w:end w:w="120" w:type="dxa"/>
            </w:tcMar>
            <w:vAlign w:val="center"/>
          </w:tcPr>
          <w:p>
            <w:pPr>
              <w:spacing w:after="0" w:line="259" w:lineRule="auto"/>
            </w:pPr>
            <w:r>
              <w:rPr>
                <w:rFonts w:ascii="Calibri" w:hAnsi="Calibri"/>
                <w:sz w:val="18"/>
              </w:rPr>
              <w:t>Circle-with-line / page cannot be clicked</w:t>
            </w:r>
          </w:p>
        </w:tc>
        <w:tc>
          <w:tcPr>
            <w:tcW w:type="dxa" w:w="6260"/>
            <w:tcMar>
              <w:top w:w="80" w:type="dxa"/>
              <w:bottom w:w="80" w:type="dxa"/>
              <w:start w:w="120" w:type="dxa"/>
              <w:end w:w="120" w:type="dxa"/>
            </w:tcMar>
            <w:vAlign w:val="center"/>
          </w:tcPr>
          <w:p>
            <w:pPr>
              <w:spacing w:after="0" w:line="259" w:lineRule="auto"/>
            </w:pPr>
            <w:r>
              <w:rPr>
                <w:rFonts w:ascii="Calibri" w:hAnsi="Calibri"/>
                <w:sz w:val="18"/>
              </w:rPr>
              <w:t>A dialog or loading overlay may be stuck. Press Esc, refresh once, or reopen in an InPrivate window. Do not repeatedly submit.</w:t>
            </w:r>
          </w:p>
        </w:tc>
      </w:tr>
      <w:tr>
        <w:trPr>
          <w:cantSplit/>
        </w:trPr>
        <w:tc>
          <w:tcPr>
            <w:tcW w:type="dxa" w:w="3100"/>
            <w:tcMar>
              <w:top w:w="80" w:type="dxa"/>
              <w:bottom w:w="80" w:type="dxa"/>
              <w:start w:w="120" w:type="dxa"/>
              <w:end w:w="120" w:type="dxa"/>
            </w:tcMar>
            <w:vAlign w:val="center"/>
          </w:tcPr>
          <w:p>
            <w:pPr>
              <w:spacing w:after="0" w:line="259" w:lineRule="auto"/>
            </w:pPr>
            <w:r>
              <w:rPr>
                <w:rFonts w:ascii="Calibri" w:hAnsi="Calibri"/>
                <w:sz w:val="18"/>
              </w:rPr>
              <w:t>Data looks old</w:t>
            </w:r>
          </w:p>
        </w:tc>
        <w:tc>
          <w:tcPr>
            <w:tcW w:type="dxa" w:w="6260"/>
            <w:tcMar>
              <w:top w:w="80" w:type="dxa"/>
              <w:bottom w:w="80" w:type="dxa"/>
              <w:start w:w="120" w:type="dxa"/>
              <w:end w:w="120" w:type="dxa"/>
            </w:tcMar>
            <w:vAlign w:val="center"/>
          </w:tcPr>
          <w:p>
            <w:pPr>
              <w:spacing w:after="0" w:line="259" w:lineRule="auto"/>
            </w:pPr>
            <w:r>
              <w:rPr>
                <w:rFonts w:ascii="Calibri" w:hAnsi="Calibri"/>
                <w:sz w:val="18"/>
              </w:rPr>
              <w:t>Press Ctrl + F5 or open a new InPrivate window, then check the scope again.</w:t>
            </w:r>
          </w:p>
        </w:tc>
      </w:tr>
      <w:tr>
        <w:trPr>
          <w:cantSplit/>
        </w:trPr>
        <w:tc>
          <w:tcPr>
            <w:tcW w:type="dxa" w:w="3100"/>
            <w:tcMar>
              <w:top w:w="80" w:type="dxa"/>
              <w:bottom w:w="80" w:type="dxa"/>
              <w:start w:w="120" w:type="dxa"/>
              <w:end w:w="120" w:type="dxa"/>
            </w:tcMar>
            <w:vAlign w:val="center"/>
          </w:tcPr>
          <w:p>
            <w:pPr>
              <w:spacing w:after="0" w:line="259" w:lineRule="auto"/>
            </w:pPr>
            <w:r>
              <w:rPr>
                <w:rFonts w:ascii="Calibri" w:hAnsi="Calibri"/>
                <w:sz w:val="18"/>
              </w:rPr>
              <w:t>Member cannot be found</w:t>
            </w:r>
          </w:p>
        </w:tc>
        <w:tc>
          <w:tcPr>
            <w:tcW w:type="dxa" w:w="6260"/>
            <w:tcMar>
              <w:top w:w="80" w:type="dxa"/>
              <w:bottom w:w="80" w:type="dxa"/>
              <w:start w:w="120" w:type="dxa"/>
              <w:end w:w="120" w:type="dxa"/>
            </w:tcMar>
            <w:vAlign w:val="center"/>
          </w:tcPr>
          <w:p>
            <w:pPr>
              <w:spacing w:after="0" w:line="259" w:lineRule="auto"/>
            </w:pPr>
            <w:r>
              <w:rPr>
                <w:rFonts w:ascii="Calibri" w:hAnsi="Calibri"/>
                <w:sz w:val="18"/>
              </w:rPr>
              <w:t>Clear Search and Status Filter; check Department and Chapter; search by member number.</w:t>
            </w:r>
          </w:p>
        </w:tc>
      </w:tr>
      <w:tr>
        <w:trPr>
          <w:cantSplit/>
        </w:trPr>
        <w:tc>
          <w:tcPr>
            <w:tcW w:type="dxa" w:w="3100"/>
            <w:tcMar>
              <w:top w:w="80" w:type="dxa"/>
              <w:bottom w:w="80" w:type="dxa"/>
              <w:start w:w="120" w:type="dxa"/>
              <w:end w:w="120" w:type="dxa"/>
            </w:tcMar>
            <w:vAlign w:val="center"/>
          </w:tcPr>
          <w:p>
            <w:pPr>
              <w:spacing w:after="0" w:line="259" w:lineRule="auto"/>
            </w:pPr>
            <w:r>
              <w:rPr>
                <w:rFonts w:ascii="Calibri" w:hAnsi="Calibri"/>
                <w:sz w:val="18"/>
              </w:rPr>
              <w:t>Duplicate member</w:t>
            </w:r>
          </w:p>
        </w:tc>
        <w:tc>
          <w:tcPr>
            <w:tcW w:type="dxa" w:w="6260"/>
            <w:tcMar>
              <w:top w:w="80" w:type="dxa"/>
              <w:bottom w:w="80" w:type="dxa"/>
              <w:start w:w="120" w:type="dxa"/>
              <w:end w:w="120" w:type="dxa"/>
            </w:tcMar>
            <w:vAlign w:val="center"/>
          </w:tcPr>
          <w:p>
            <w:pPr>
              <w:spacing w:after="0" w:line="259" w:lineRule="auto"/>
            </w:pPr>
            <w:r>
              <w:rPr>
                <w:rFonts w:ascii="Calibri" w:hAnsi="Calibri"/>
                <w:sz w:val="18"/>
              </w:rPr>
              <w:t>Stop using the new record. Edit/merge through an authorized administrator; do not post payments to both records.</w:t>
            </w:r>
          </w:p>
        </w:tc>
      </w:tr>
      <w:tr>
        <w:trPr>
          <w:cantSplit/>
        </w:trPr>
        <w:tc>
          <w:tcPr>
            <w:tcW w:type="dxa" w:w="3100"/>
            <w:tcMar>
              <w:top w:w="80" w:type="dxa"/>
              <w:bottom w:w="80" w:type="dxa"/>
              <w:start w:w="120" w:type="dxa"/>
              <w:end w:w="120" w:type="dxa"/>
            </w:tcMar>
            <w:vAlign w:val="center"/>
          </w:tcPr>
          <w:p>
            <w:pPr>
              <w:spacing w:after="0" w:line="259" w:lineRule="auto"/>
            </w:pPr>
            <w:r>
              <w:rPr>
                <w:rFonts w:ascii="Calibri" w:hAnsi="Calibri"/>
                <w:sz w:val="18"/>
              </w:rPr>
              <w:t>Email Invoice missing</w:t>
            </w:r>
          </w:p>
        </w:tc>
        <w:tc>
          <w:tcPr>
            <w:tcW w:type="dxa" w:w="6260"/>
            <w:tcMar>
              <w:top w:w="80" w:type="dxa"/>
              <w:bottom w:w="80" w:type="dxa"/>
              <w:start w:w="120" w:type="dxa"/>
              <w:end w:w="120" w:type="dxa"/>
            </w:tcMar>
            <w:vAlign w:val="center"/>
          </w:tcPr>
          <w:p>
            <w:pPr>
              <w:spacing w:after="0" w:line="259" w:lineRule="auto"/>
            </w:pPr>
            <w:r>
              <w:rPr>
                <w:rFonts w:ascii="Calibri" w:hAnsi="Calibri"/>
                <w:sz w:val="18"/>
              </w:rPr>
              <w:t>Verify the recipient email and the signed-in role. Use Download/View/Print if a manual authorized email is needed.</w:t>
            </w:r>
          </w:p>
        </w:tc>
      </w:tr>
      <w:tr>
        <w:trPr>
          <w:cantSplit/>
        </w:trPr>
        <w:tc>
          <w:tcPr>
            <w:tcW w:type="dxa" w:w="3100"/>
            <w:tcMar>
              <w:top w:w="80" w:type="dxa"/>
              <w:bottom w:w="80" w:type="dxa"/>
              <w:start w:w="120" w:type="dxa"/>
              <w:end w:w="120" w:type="dxa"/>
            </w:tcMar>
            <w:vAlign w:val="center"/>
          </w:tcPr>
          <w:p>
            <w:pPr>
              <w:spacing w:after="0" w:line="259" w:lineRule="auto"/>
            </w:pPr>
            <w:r>
              <w:rPr>
                <w:rFonts w:ascii="Calibri" w:hAnsi="Calibri"/>
                <w:sz w:val="18"/>
              </w:rPr>
              <w:t>Invoice payment did not update member</w:t>
            </w:r>
          </w:p>
        </w:tc>
        <w:tc>
          <w:tcPr>
            <w:tcW w:type="dxa" w:w="6260"/>
            <w:tcMar>
              <w:top w:w="80" w:type="dxa"/>
              <w:bottom w:w="80" w:type="dxa"/>
              <w:start w:w="120" w:type="dxa"/>
              <w:end w:w="120" w:type="dxa"/>
            </w:tcMar>
            <w:vAlign w:val="center"/>
          </w:tcPr>
          <w:p>
            <w:pPr>
              <w:spacing w:after="0" w:line="259" w:lineRule="auto"/>
            </w:pPr>
            <w:r>
              <w:rPr>
                <w:rFonts w:ascii="Calibri" w:hAnsi="Calibri"/>
                <w:sz w:val="18"/>
              </w:rPr>
              <w:t>Open the correct invoice and click Sync Member Paid Status, then review Dues Status.</w:t>
            </w:r>
          </w:p>
        </w:tc>
      </w:tr>
      <w:tr>
        <w:trPr>
          <w:cantSplit/>
        </w:trPr>
        <w:tc>
          <w:tcPr>
            <w:tcW w:type="dxa" w:w="3100"/>
            <w:tcMar>
              <w:top w:w="80" w:type="dxa"/>
              <w:bottom w:w="80" w:type="dxa"/>
              <w:start w:w="120" w:type="dxa"/>
              <w:end w:w="120" w:type="dxa"/>
            </w:tcMar>
            <w:vAlign w:val="center"/>
          </w:tcPr>
          <w:p>
            <w:pPr>
              <w:spacing w:after="0" w:line="259" w:lineRule="auto"/>
            </w:pPr>
            <w:r>
              <w:rPr>
                <w:rFonts w:ascii="Calibri" w:hAnsi="Calibri"/>
                <w:sz w:val="18"/>
              </w:rPr>
              <w:t>National shows Submitted, not Paid</w:t>
            </w:r>
          </w:p>
        </w:tc>
        <w:tc>
          <w:tcPr>
            <w:tcW w:type="dxa" w:w="6260"/>
            <w:tcMar>
              <w:top w:w="80" w:type="dxa"/>
              <w:bottom w:w="80" w:type="dxa"/>
              <w:start w:w="120" w:type="dxa"/>
              <w:end w:w="120" w:type="dxa"/>
            </w:tcMar>
            <w:vAlign w:val="center"/>
          </w:tcPr>
          <w:p>
            <w:pPr>
              <w:spacing w:after="0" w:line="259" w:lineRule="auto"/>
            </w:pPr>
            <w:r>
              <w:rPr>
                <w:rFonts w:ascii="Calibri" w:hAnsi="Calibri"/>
                <w:sz w:val="18"/>
              </w:rPr>
              <w:t>National has not yet confirmed receipt. Do not manually change it.</w:t>
            </w:r>
          </w:p>
        </w:tc>
      </w:tr>
      <w:tr>
        <w:trPr>
          <w:cantSplit/>
        </w:trPr>
        <w:tc>
          <w:tcPr>
            <w:tcW w:type="dxa" w:w="3100"/>
            <w:tcMar>
              <w:top w:w="80" w:type="dxa"/>
              <w:bottom w:w="80" w:type="dxa"/>
              <w:start w:w="120" w:type="dxa"/>
              <w:end w:w="120" w:type="dxa"/>
            </w:tcMar>
            <w:vAlign w:val="center"/>
          </w:tcPr>
          <w:p>
            <w:pPr>
              <w:spacing w:after="0" w:line="259" w:lineRule="auto"/>
            </w:pPr>
            <w:r>
              <w:rPr>
                <w:rFonts w:ascii="Calibri" w:hAnsi="Calibri"/>
                <w:sz w:val="18"/>
              </w:rPr>
              <w:t>Verification will not save</w:t>
            </w:r>
          </w:p>
        </w:tc>
        <w:tc>
          <w:tcPr>
            <w:tcW w:type="dxa" w:w="6260"/>
            <w:tcMar>
              <w:top w:w="80" w:type="dxa"/>
              <w:bottom w:w="80" w:type="dxa"/>
              <w:start w:w="120" w:type="dxa"/>
              <w:end w:w="120" w:type="dxa"/>
            </w:tcMar>
            <w:vAlign w:val="center"/>
          </w:tcPr>
          <w:p>
            <w:pPr>
              <w:spacing w:after="0" w:line="259" w:lineRule="auto"/>
            </w:pPr>
            <w:r>
              <w:rPr>
                <w:rFonts w:ascii="Calibri" w:hAnsi="Calibri"/>
                <w:sz w:val="18"/>
              </w:rPr>
              <w:t>Complete required fields, Save Verification first, confirm prior verification level and role, then refresh once.</w:t>
            </w:r>
          </w:p>
        </w:tc>
      </w:tr>
      <w:tr>
        <w:trPr>
          <w:cantSplit/>
        </w:trPr>
        <w:tc>
          <w:tcPr>
            <w:tcW w:type="dxa" w:w="3100"/>
            <w:tcMar>
              <w:top w:w="80" w:type="dxa"/>
              <w:bottom w:w="80" w:type="dxa"/>
              <w:start w:w="120" w:type="dxa"/>
              <w:end w:w="120" w:type="dxa"/>
            </w:tcMar>
            <w:vAlign w:val="center"/>
          </w:tcPr>
          <w:p>
            <w:pPr>
              <w:spacing w:after="0" w:line="259" w:lineRule="auto"/>
            </w:pPr>
            <w:r>
              <w:rPr>
                <w:rFonts w:ascii="Calibri" w:hAnsi="Calibri"/>
                <w:sz w:val="18"/>
              </w:rPr>
              <w:t>Wrong Chapter selected</w:t>
            </w:r>
          </w:p>
        </w:tc>
        <w:tc>
          <w:tcPr>
            <w:tcW w:type="dxa" w:w="6260"/>
            <w:tcMar>
              <w:top w:w="80" w:type="dxa"/>
              <w:bottom w:w="80" w:type="dxa"/>
              <w:start w:w="120" w:type="dxa"/>
              <w:end w:w="120" w:type="dxa"/>
            </w:tcMar>
            <w:vAlign w:val="center"/>
          </w:tcPr>
          <w:p>
            <w:pPr>
              <w:spacing w:after="0" w:line="259" w:lineRule="auto"/>
            </w:pPr>
            <w:r>
              <w:rPr>
                <w:rFonts w:ascii="Calibri" w:hAnsi="Calibri"/>
                <w:sz w:val="18"/>
              </w:rPr>
              <w:t>Stop before saving. If already saved, document the mistake and use the authorized correction process.</w:t>
            </w:r>
          </w:p>
        </w:tc>
      </w:tr>
      <w:tr>
        <w:trPr>
          <w:cantSplit/>
        </w:trPr>
        <w:tc>
          <w:tcPr>
            <w:tcW w:type="dxa" w:w="3100"/>
            <w:tcMar>
              <w:top w:w="80" w:type="dxa"/>
              <w:bottom w:w="80" w:type="dxa"/>
              <w:start w:w="120" w:type="dxa"/>
              <w:end w:w="120" w:type="dxa"/>
            </w:tcMar>
            <w:vAlign w:val="center"/>
          </w:tcPr>
          <w:p>
            <w:pPr>
              <w:spacing w:after="0" w:line="259" w:lineRule="auto"/>
            </w:pPr>
            <w:r>
              <w:rPr>
                <w:rFonts w:ascii="Calibri" w:hAnsi="Calibri"/>
                <w:sz w:val="18"/>
              </w:rPr>
              <w:t>Permission error</w:t>
            </w:r>
          </w:p>
        </w:tc>
        <w:tc>
          <w:tcPr>
            <w:tcW w:type="dxa" w:w="6260"/>
            <w:tcMar>
              <w:top w:w="80" w:type="dxa"/>
              <w:bottom w:w="80" w:type="dxa"/>
              <w:start w:w="120" w:type="dxa"/>
              <w:end w:w="120" w:type="dxa"/>
            </w:tcMar>
            <w:vAlign w:val="center"/>
          </w:tcPr>
          <w:p>
            <w:pPr>
              <w:spacing w:after="0" w:line="259" w:lineRule="auto"/>
            </w:pPr>
            <w:r>
              <w:rPr>
                <w:rFonts w:ascii="Calibri" w:hAnsi="Calibri"/>
                <w:sz w:val="18"/>
              </w:rPr>
              <w:t>Do not keep clicking. Record the page/action and contact the appropriate administrator.</w:t>
            </w:r>
          </w:p>
        </w:tc>
      </w:tr>
    </w:tbl>
    <w:p>
      <w:pPr>
        <w:spacing w:after="0"/>
      </w:pPr>
    </w:p>
    <w:p>
      <w:pPr>
        <w:pStyle w:val="Heading2"/>
      </w:pPr>
      <w:r>
        <w:t>Information to send the administrator</w:t>
      </w:r>
    </w:p>
    <w:p>
      <w:pPr>
        <w:numPr>
          <w:ilvl w:val="0"/>
          <w:numId w:val="91"/>
        </w:numPr>
        <w:spacing w:after="80" w:line="300" w:lineRule="auto"/>
      </w:pPr>
      <w:r>
        <w:rPr>
          <w:rFonts w:ascii="Calibri" w:hAnsi="Calibri"/>
        </w:rPr>
        <w:t>Your name and officer role.</w:t>
      </w:r>
    </w:p>
    <w:p>
      <w:pPr>
        <w:numPr>
          <w:ilvl w:val="0"/>
          <w:numId w:val="91"/>
        </w:numPr>
        <w:spacing w:after="80" w:line="300" w:lineRule="auto"/>
      </w:pPr>
      <w:r>
        <w:rPr>
          <w:rFonts w:ascii="Calibri" w:hAnsi="Calibri"/>
        </w:rPr>
        <w:t>Department and Chapter selected.</w:t>
      </w:r>
    </w:p>
    <w:p>
      <w:pPr>
        <w:numPr>
          <w:ilvl w:val="0"/>
          <w:numId w:val="91"/>
        </w:numPr>
        <w:spacing w:after="80" w:line="300" w:lineRule="auto"/>
      </w:pPr>
      <w:r>
        <w:rPr>
          <w:rFonts w:ascii="Calibri" w:hAnsi="Calibri"/>
        </w:rPr>
        <w:t>Tab and button you were using.</w:t>
      </w:r>
    </w:p>
    <w:p>
      <w:pPr>
        <w:numPr>
          <w:ilvl w:val="0"/>
          <w:numId w:val="91"/>
        </w:numPr>
        <w:spacing w:after="80" w:line="300" w:lineRule="auto"/>
      </w:pPr>
      <w:r>
        <w:rPr>
          <w:rFonts w:ascii="Calibri" w:hAnsi="Calibri"/>
        </w:rPr>
        <w:t>Member number or invoice number, without sending passwords.</w:t>
      </w:r>
    </w:p>
    <w:p>
      <w:pPr>
        <w:numPr>
          <w:ilvl w:val="0"/>
          <w:numId w:val="91"/>
        </w:numPr>
        <w:spacing w:after="80" w:line="300" w:lineRule="auto"/>
      </w:pPr>
      <w:r>
        <w:rPr>
          <w:rFonts w:ascii="Calibri" w:hAnsi="Calibri"/>
        </w:rPr>
        <w:t>Exact error message and the approximate time it occurred.</w:t>
      </w:r>
    </w:p>
    <w:p>
      <w:pPr>
        <w:numPr>
          <w:ilvl w:val="0"/>
          <w:numId w:val="91"/>
        </w:numPr>
        <w:spacing w:after="80" w:line="300" w:lineRule="auto"/>
      </w:pPr>
      <w:r>
        <w:rPr>
          <w:rFonts w:ascii="Calibri" w:hAnsi="Calibri"/>
        </w:rPr>
        <w:t>Whether Ctrl + F5 or an InPrivate window changed the result.</w:t>
      </w:r>
    </w:p>
    <w:p>
      <w:bookmarkStart w:id="18" w:name="checklists"/>
      <w:pPr>
        <w:pStyle w:val="Heading1"/>
      </w:pPr>
      <w:r>
        <w:t>16. Final Checklists</w:t>
      </w:r>
      <w:bookmarkEnd w:id="18"/>
    </w:p>
    <w:p>
      <w:pPr>
        <w:pStyle w:val="Heading2"/>
      </w:pPr>
      <w:r>
        <w:t>Before clicking Save</w:t>
      </w:r>
    </w:p>
    <w:p>
      <w:pPr>
        <w:numPr>
          <w:ilvl w:val="0"/>
          <w:numId w:val="91"/>
        </w:numPr>
        <w:spacing w:after="80" w:line="300" w:lineRule="auto"/>
      </w:pPr>
      <w:r>
        <w:rPr>
          <w:rFonts w:ascii="Calibri" w:hAnsi="Calibri"/>
        </w:rPr>
        <w:t>Current access is correct.</w:t>
      </w:r>
    </w:p>
    <w:p>
      <w:pPr>
        <w:numPr>
          <w:ilvl w:val="0"/>
          <w:numId w:val="91"/>
        </w:numPr>
        <w:spacing w:after="80" w:line="300" w:lineRule="auto"/>
      </w:pPr>
      <w:r>
        <w:rPr>
          <w:rFonts w:ascii="Calibri" w:hAnsi="Calibri"/>
        </w:rPr>
        <w:t>Department / Scope is correct.</w:t>
      </w:r>
    </w:p>
    <w:p>
      <w:pPr>
        <w:numPr>
          <w:ilvl w:val="0"/>
          <w:numId w:val="91"/>
        </w:numPr>
        <w:spacing w:after="80" w:line="300" w:lineRule="auto"/>
      </w:pPr>
      <w:r>
        <w:rPr>
          <w:rFonts w:ascii="Calibri" w:hAnsi="Calibri"/>
        </w:rPr>
        <w:t>Chapter is correct.</w:t>
      </w:r>
    </w:p>
    <w:p>
      <w:pPr>
        <w:numPr>
          <w:ilvl w:val="0"/>
          <w:numId w:val="91"/>
        </w:numPr>
        <w:spacing w:after="80" w:line="300" w:lineRule="auto"/>
      </w:pPr>
      <w:r>
        <w:rPr>
          <w:rFonts w:ascii="Calibri" w:hAnsi="Calibri"/>
        </w:rPr>
        <w:t>The existing record was searched first.</w:t>
      </w:r>
    </w:p>
    <w:p>
      <w:pPr>
        <w:numPr>
          <w:ilvl w:val="0"/>
          <w:numId w:val="91"/>
        </w:numPr>
        <w:spacing w:after="80" w:line="300" w:lineRule="auto"/>
      </w:pPr>
      <w:r>
        <w:rPr>
          <w:rFonts w:ascii="Calibri" w:hAnsi="Calibri"/>
        </w:rPr>
        <w:t>Member name, number, type, email, status, and roster code were reviewed.</w:t>
      </w:r>
    </w:p>
    <w:p>
      <w:pPr>
        <w:numPr>
          <w:ilvl w:val="0"/>
          <w:numId w:val="91"/>
        </w:numPr>
        <w:spacing w:after="80" w:line="300" w:lineRule="auto"/>
      </w:pPr>
      <w:r>
        <w:rPr>
          <w:rFonts w:ascii="Calibri" w:hAnsi="Calibri"/>
        </w:rPr>
        <w:t>No unnecessary personal information was entered.</w:t>
      </w:r>
    </w:p>
    <w:p>
      <w:pPr>
        <w:pStyle w:val="Heading2"/>
      </w:pPr>
      <w:r>
        <w:t>Before clicking Record Payment</w:t>
      </w:r>
    </w:p>
    <w:p>
      <w:pPr>
        <w:numPr>
          <w:ilvl w:val="0"/>
          <w:numId w:val="91"/>
        </w:numPr>
        <w:spacing w:after="80" w:line="300" w:lineRule="auto"/>
      </w:pPr>
      <w:r>
        <w:rPr>
          <w:rFonts w:ascii="Calibri" w:hAnsi="Calibri"/>
        </w:rPr>
        <w:t>The correct invoice or member-selection list is open.</w:t>
      </w:r>
    </w:p>
    <w:p>
      <w:pPr>
        <w:numPr>
          <w:ilvl w:val="0"/>
          <w:numId w:val="91"/>
        </w:numPr>
        <w:spacing w:after="80" w:line="300" w:lineRule="auto"/>
      </w:pPr>
      <w:r>
        <w:rPr>
          <w:rFonts w:ascii="Calibri" w:hAnsi="Calibri"/>
        </w:rPr>
        <w:t>Only members covered by received/submitted money are checked.</w:t>
      </w:r>
    </w:p>
    <w:p>
      <w:pPr>
        <w:numPr>
          <w:ilvl w:val="0"/>
          <w:numId w:val="91"/>
        </w:numPr>
        <w:spacing w:after="80" w:line="300" w:lineRule="auto"/>
      </w:pPr>
      <w:r>
        <w:rPr>
          <w:rFonts w:ascii="Calibri" w:hAnsi="Calibri"/>
        </w:rPr>
        <w:t>The member count and total are correct.</w:t>
      </w:r>
    </w:p>
    <w:p>
      <w:pPr>
        <w:numPr>
          <w:ilvl w:val="0"/>
          <w:numId w:val="91"/>
        </w:numPr>
        <w:spacing w:after="80" w:line="300" w:lineRule="auto"/>
      </w:pPr>
      <w:r>
        <w:rPr>
          <w:rFonts w:ascii="Calibri" w:hAnsi="Calibri"/>
        </w:rPr>
        <w:t>Payment method, actual date, and Transaction / Check # are correct.</w:t>
      </w:r>
    </w:p>
    <w:p>
      <w:pPr>
        <w:numPr>
          <w:ilvl w:val="0"/>
          <w:numId w:val="91"/>
        </w:numPr>
        <w:spacing w:after="80" w:line="300" w:lineRule="auto"/>
      </w:pPr>
      <w:r>
        <w:rPr>
          <w:rFonts w:ascii="Calibri" w:hAnsi="Calibri"/>
        </w:rPr>
        <w:t>National receipt is confirmed before any National Paid action.</w:t>
      </w:r>
    </w:p>
    <w:p>
      <w:pPr>
        <w:pStyle w:val="Heading2"/>
      </w:pPr>
      <w:r>
        <w:t>Before clicking a verification level</w:t>
      </w:r>
    </w:p>
    <w:p>
      <w:pPr>
        <w:numPr>
          <w:ilvl w:val="0"/>
          <w:numId w:val="91"/>
        </w:numPr>
        <w:spacing w:after="80" w:line="300" w:lineRule="auto"/>
      </w:pPr>
      <w:r>
        <w:rPr>
          <w:rFonts w:ascii="Calibri" w:hAnsi="Calibri"/>
        </w:rPr>
        <w:t>The correct Chapter record is open.</w:t>
      </w:r>
    </w:p>
    <w:p>
      <w:pPr>
        <w:numPr>
          <w:ilvl w:val="0"/>
          <w:numId w:val="91"/>
        </w:numPr>
        <w:spacing w:after="80" w:line="300" w:lineRule="auto"/>
      </w:pPr>
      <w:r>
        <w:rPr>
          <w:rFonts w:ascii="Calibri" w:hAnsi="Calibri"/>
        </w:rPr>
        <w:t>All entered information was saved and reopened successfully.</w:t>
      </w:r>
    </w:p>
    <w:p>
      <w:pPr>
        <w:numPr>
          <w:ilvl w:val="0"/>
          <w:numId w:val="91"/>
        </w:numPr>
        <w:spacing w:after="80" w:line="300" w:lineRule="auto"/>
      </w:pPr>
      <w:r>
        <w:rPr>
          <w:rFonts w:ascii="Calibri" w:hAnsi="Calibri"/>
        </w:rPr>
        <w:t>The official source was reviewed.</w:t>
      </w:r>
    </w:p>
    <w:p>
      <w:pPr>
        <w:numPr>
          <w:ilvl w:val="0"/>
          <w:numId w:val="91"/>
        </w:numPr>
        <w:spacing w:after="80" w:line="300" w:lineRule="auto"/>
      </w:pPr>
      <w:r>
        <w:rPr>
          <w:rFonts w:ascii="Calibri" w:hAnsi="Calibri"/>
        </w:rPr>
        <w:t>The prior verification stage is complete.</w:t>
      </w:r>
    </w:p>
    <w:p>
      <w:pPr>
        <w:numPr>
          <w:ilvl w:val="0"/>
          <w:numId w:val="91"/>
        </w:numPr>
        <w:spacing w:after="80" w:line="300" w:lineRule="auto"/>
      </w:pPr>
      <w:r>
        <w:rPr>
          <w:rFonts w:ascii="Calibri" w:hAnsi="Calibri"/>
        </w:rPr>
        <w:t>Any discrepancy was corrected or returned instead of approved.</w:t>
      </w:r>
    </w:p>
    <w:p>
      <w:pPr>
        <w:numPr>
          <w:ilvl w:val="0"/>
          <w:numId w:val="91"/>
        </w:numPr>
        <w:spacing w:after="80" w:line="300" w:lineRule="auto"/>
      </w:pPr>
      <w:r>
        <w:rPr>
          <w:rFonts w:ascii="Calibri" w:hAnsi="Calibri"/>
        </w:rPr>
        <w:t>The officer is using their own authorized account.</w:t>
      </w:r>
    </w:p>
    <w:tbl>
      <w:tblPr>
        <w:tblStyle w:val="TableGrid"/>
        <w:tblW w:type="dxa" w:w="9360"/>
        <w:jc w:val="left"/>
        <w:tblLayout w:type="fixed"/>
        <w:tblLook w:firstColumn="1" w:firstRow="1" w:lastColumn="0" w:lastRow="0" w:noHBand="0" w:noVBand="1" w:val="04A0"/>
        <w:tblInd w:w="120" w:type="dxa"/>
        <w:tblBorders>
          <w:top w:val="single" w:sz="5" w:space="0" w:color="CBD5E1"/>
          <w:left w:val="single" w:sz="5" w:space="0" w:color="CBD5E1"/>
          <w:bottom w:val="single" w:sz="5" w:space="0" w:color="CBD5E1"/>
          <w:right w:val="single" w:sz="5" w:space="0" w:color="CBD5E1"/>
          <w:insideH w:val="single" w:sz="5" w:space="0" w:color="CBD5E1"/>
          <w:insideV w:val="single" w:sz="5" w:space="0" w:color="CBD5E1"/>
        </w:tblBorders>
      </w:tblPr>
      <w:tblGrid>
        <w:gridCol w:w="9360"/>
      </w:tblGrid>
      <w:tr>
        <w:trPr>
          <w:cantSplit/>
        </w:trPr>
        <w:tc>
          <w:tcPr>
            <w:tcW w:type="dxa" w:w="9360"/>
            <w:shd w:fill="FCEBEC"/>
            <w:tcMar>
              <w:top w:w="80" w:type="dxa"/>
              <w:bottom w:w="80" w:type="dxa"/>
              <w:start w:w="120" w:type="dxa"/>
              <w:end w:w="120" w:type="dxa"/>
            </w:tcMar>
            <w:vAlign w:val="center"/>
          </w:tcPr>
          <w:p>
            <w:pPr>
              <w:spacing w:before="40" w:after="40" w:line="276" w:lineRule="auto"/>
            </w:pPr>
            <w:r>
              <w:rPr>
                <w:rFonts w:ascii="Calibri" w:hAnsi="Calibri"/>
                <w:b/>
                <w:color w:val="9B1C1C"/>
              </w:rPr>
              <w:t xml:space="preserve">Final operating rule: </w:t>
            </w:r>
            <w:r>
              <w:rPr>
                <w:rFonts w:ascii="Calibri" w:hAnsi="Calibri"/>
                <w:sz w:val="21"/>
              </w:rPr>
              <w:t>When unsure, do not create a duplicate, do not mark a member paid, and do not approve a verification level. Confirm the record, the money, the source, and the user's authorized scope first.</w:t>
            </w:r>
          </w:p>
        </w:tc>
      </w:tr>
    </w:tbl>
    <w:p>
      <w:pPr>
        <w:spacing w:after="0"/>
      </w:pP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5B6572"/>
        <w:sz w:val="17"/>
      </w:rPr>
      <w:t xml:space="preserve">September 2026  |  Page </w:t>
    </w:r>
    <w:r>
      <w:rPr>
        <w:rFonts w:ascii="Calibri" w:hAnsi="Calibri"/>
        <w:color w:val="5B6572"/>
        <w:sz w:val="17"/>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left"/>
      <w:pBdr>
        <w:bottom w:val="single" w:sz="8" w:space="4" w:color="9B1C1C"/>
      </w:pBdr>
    </w:pPr>
    <w:r>
      <w:rPr>
        <w:rFonts w:ascii="Calibri" w:hAnsi="Calibri"/>
        <w:b/>
        <w:color w:val="5B6572"/>
        <w:sz w:val="17"/>
      </w:rPr>
      <w:t>AMVETS RIDERS  |  MEMBERSHIP DATABASE SOP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91">
    <w:multiLevelType w:val="singleLevel"/>
    <w:lvl w:ilvl="0">
      <w:start w:val="1"/>
      <w:numFmt w:val="bullet"/>
      <w:lvlText w:val="•"/>
      <w:lvlJc w:val="left"/>
      <w:pPr>
        <w:tabs>
          <w:tab w:val="num" w:pos="540"/>
        </w:tabs>
        <w:ind w:left="540" w:hanging="271"/>
        <w:spacing w:after="80" w:line="300" w:lineRule="auto"/>
      </w:pPr>
      <w:rPr>
        <w:rFonts w:ascii="Symbol" w:hAnsi="Symbol"/>
      </w:rPr>
    </w:lvl>
  </w:abstractNum>
  <w:abstractNum w:abstractNumId="90">
    <w:multiLevelType w:val="singleLevel"/>
    <w:lvl w:ilvl="0">
      <w:start w:val="1"/>
      <w:numFmt w:val="decimal"/>
      <w:lvlText w:val="%1."/>
      <w:lvlJc w:val="left"/>
      <w:pPr>
        <w:tabs>
          <w:tab w:val="num" w:pos="540"/>
        </w:tabs>
        <w:ind w:left="540" w:hanging="271"/>
        <w:spacing w:after="80" w:line="300" w:lineRule="auto"/>
      </w:pPr>
    </w:lvl>
  </w:abstractNum>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1">
    <w:abstractNumId w:val="91"/>
    <w:lvlOverride w:ilvl="0">
      <w:startOverride w:val="1"/>
    </w:lvlOverride>
  </w:num>
  <w:num w:numId="92">
    <w:abstractNumId w:val="90"/>
    <w:lvlOverride w:ilvl="0">
      <w:startOverride w:val="1"/>
    </w:lvlOverride>
  </w:num>
  <w:num w:numId="93">
    <w:abstractNumId w:val="90"/>
    <w:lvlOverride w:ilvl="0">
      <w:startOverride w:val="1"/>
    </w:lvlOverride>
  </w:num>
  <w:num w:numId="94">
    <w:abstractNumId w:val="90"/>
    <w:lvlOverride w:ilvl="0">
      <w:startOverride w:val="1"/>
    </w:lvlOverride>
  </w:num>
  <w:num w:numId="95">
    <w:abstractNumId w:val="90"/>
    <w:lvlOverride w:ilvl="0">
      <w:startOverride w:val="1"/>
    </w:lvlOverride>
  </w:num>
  <w:num w:numId="96">
    <w:abstractNumId w:val="90"/>
    <w:lvlOverride w:ilvl="0">
      <w:startOverride w:val="1"/>
    </w:lvlOverride>
  </w:num>
  <w:num w:numId="97">
    <w:abstractNumId w:val="90"/>
    <w:lvlOverride w:ilvl="0">
      <w:startOverride w:val="1"/>
    </w:lvlOverride>
  </w:num>
  <w:num w:numId="98">
    <w:abstractNumId w:val="90"/>
    <w:lvlOverride w:ilvl="0">
      <w:startOverride w:val="1"/>
    </w:lvlOverride>
  </w:num>
  <w:num w:numId="99">
    <w:abstractNumId w:val="90"/>
    <w:lvlOverride w:ilvl="0">
      <w:startOverride w:val="1"/>
    </w:lvlOverride>
  </w:num>
  <w:num w:numId="100">
    <w:abstractNumId w:val="90"/>
    <w:lvlOverride w:ilvl="0">
      <w:startOverride w:val="1"/>
    </w:lvlOverride>
  </w:num>
  <w:num w:numId="101">
    <w:abstractNumId w:val="90"/>
    <w:lvlOverride w:ilvl="0">
      <w:startOverride w:val="1"/>
    </w:lvlOverride>
  </w:num>
  <w:num w:numId="102">
    <w:abstractNumId w:val="90"/>
    <w:lvlOverride w:ilvl="0">
      <w:startOverride w:val="1"/>
    </w:lvlOverride>
  </w:num>
  <w:num w:numId="103">
    <w:abstractNumId w:val="90"/>
    <w:lvlOverride w:ilvl="0">
      <w:startOverride w:val="1"/>
    </w:lvlOverride>
  </w:num>
  <w:num w:numId="104">
    <w:abstractNumId w:val="90"/>
    <w:lvlOverride w:ilvl="0">
      <w:startOverride w:val="1"/>
    </w:lvlOverride>
  </w:num>
  <w:num w:numId="105">
    <w:abstractNumId w:val="90"/>
    <w:lvlOverride w:ilvl="0">
      <w:startOverride w:val="1"/>
    </w:lvlOverride>
  </w:num>
  <w:num w:numId="106">
    <w:abstractNumId w:val="90"/>
    <w:lvlOverride w:ilvl="0">
      <w:startOverride w:val="1"/>
    </w:lvlOverride>
  </w:num>
  <w:num w:numId="107">
    <w:abstractNumId w:val="90"/>
    <w:lvlOverride w:ilvl="0">
      <w:startOverride w:val="1"/>
    </w:lvlOverride>
  </w:num>
  <w:num w:numId="108">
    <w:abstractNumId w:val="90"/>
    <w:lvlOverride w:ilvl="0">
      <w:startOverride w:val="1"/>
    </w:lvlOverride>
  </w:num>
  <w:num w:numId="109">
    <w:abstractNumId w:val="90"/>
    <w:lvlOverride w:ilvl="0">
      <w:startOverride w:val="1"/>
    </w:lvlOverride>
  </w:num>
  <w:num w:numId="110">
    <w:abstractNumId w:val="90"/>
    <w:lvlOverride w:ilvl="0">
      <w:startOverride w:val="1"/>
    </w:lvlOverride>
  </w:num>
  <w:num w:numId="111">
    <w:abstractNumId w:val="90"/>
    <w:lvlOverride w:ilvl="0">
      <w:startOverride w:val="1"/>
    </w:lvlOverride>
  </w:num>
  <w:num w:numId="112">
    <w:abstractNumId w:val="90"/>
    <w:lvlOverride w:ilvl="0">
      <w:startOverride w:val="1"/>
    </w:lvlOverride>
  </w:num>
  <w:num w:numId="113">
    <w:abstractNumId w:val="90"/>
    <w:lvlOverride w:ilvl="0">
      <w:startOverride w:val="1"/>
    </w:lvlOverride>
  </w:num>
  <w:num w:numId="114">
    <w:abstractNumId w:val="90"/>
    <w:lvlOverride w:ilvl="0">
      <w:startOverride w:val="1"/>
    </w:lvlOverride>
  </w:num>
  <w:num w:numId="115">
    <w:abstractNumId w:val="90"/>
    <w:lvlOverride w:ilvl="0">
      <w:startOverride w:val="1"/>
    </w:lvlOverride>
  </w:num>
  <w:num w:numId="116">
    <w:abstractNumId w:val="90"/>
    <w:lvlOverride w:ilvl="0">
      <w:startOverride w:val="1"/>
    </w:lvlOverride>
  </w:num>
  <w:num w:numId="117">
    <w:abstractNumId w:val="90"/>
    <w:lvlOverride w:ilvl="0">
      <w:startOverride w:val="1"/>
    </w:lvlOverride>
  </w:num>
  <w:num w:numId="118">
    <w:abstractNumId w:val="90"/>
    <w:lvlOverride w:ilvl="0">
      <w:startOverride w:val="1"/>
    </w:lvlOverride>
  </w:num>
  <w:num w:numId="119">
    <w:abstractNumId w:val="90"/>
    <w:lvlOverride w:ilvl="0">
      <w:startOverride w:val="1"/>
    </w:lvlOverride>
  </w:num>
  <w:num w:numId="120">
    <w:abstractNumId w:val="90"/>
    <w:lvlOverride w:ilvl="0">
      <w:startOverride w:val="1"/>
    </w:lvlOverride>
  </w:num>
  <w:num w:numId="121">
    <w:abstractNumId w:val="90"/>
    <w:lvlOverride w:ilvl="0">
      <w:startOverride w:val="1"/>
    </w:lvlOverride>
  </w:num>
  <w:num w:numId="122">
    <w:abstractNumId w:val="90"/>
    <w:lvlOverride w:ilvl="0">
      <w:startOverride w:val="1"/>
    </w:lvlOverride>
  </w:num>
  <w:num w:numId="123">
    <w:abstractNumId w:val="90"/>
    <w:lvlOverride w:ilvl="0">
      <w:startOverride w:val="1"/>
    </w:lvlOverride>
  </w:num>
  <w:num w:numId="124">
    <w:abstractNumId w:val="90"/>
    <w:lvlOverride w:ilvl="0">
      <w:startOverride w:val="1"/>
    </w:lvlOverride>
  </w:num>
  <w:num w:numId="125">
    <w:abstractNumId w:val="90"/>
    <w:lvlOverride w:ilvl="0">
      <w:startOverride w:val="1"/>
    </w:lvlOverride>
  </w:num>
  <w:num w:numId="126">
    <w:abstractNumId w:val="90"/>
    <w:lvlOverride w:ilvl="0">
      <w:startOverride w:val="1"/>
    </w:lvlOverride>
  </w:num>
  <w:num w:numId="127">
    <w:abstractNumId w:val="90"/>
    <w:lvlOverride w:ilvl="0">
      <w:startOverride w:val="1"/>
    </w:lvlOverride>
  </w:num>
  <w:num w:numId="128">
    <w:abstractNumId w:val="90"/>
    <w:lvlOverride w:ilvl="0">
      <w:startOverride w:val="1"/>
    </w:lvlOverride>
  </w:num>
  <w:num w:numId="129">
    <w:abstractNumId w:val="90"/>
    <w:lvlOverride w:ilvl="0">
      <w:startOverride w:val="1"/>
    </w:lvlOverride>
  </w:num>
  <w:num w:numId="130">
    <w:abstractNumId w:val="90"/>
    <w:lvlOverride w:ilvl="0">
      <w:startOverride w:val="1"/>
    </w:lvlOverride>
  </w:num>
  <w:num w:numId="131">
    <w:abstractNumId w:val="90"/>
    <w:lvlOverride w:ilvl="0">
      <w:startOverride w:val="1"/>
    </w:lvlOverride>
  </w:num>
  <w:num w:numId="132">
    <w:abstractNumId w:val="90"/>
    <w:lvlOverride w:ilvl="0">
      <w:startOverride w:val="1"/>
    </w:lvlOverride>
  </w:num>
  <w:num w:numId="133">
    <w:abstractNumId w:val="90"/>
    <w:lvlOverride w:ilvl="0">
      <w:startOverride w:val="1"/>
    </w:lvlOverride>
  </w:num>
  <w:num w:numId="134">
    <w:abstractNumId w:val="90"/>
    <w:lvlOverride w:ilvl="0">
      <w:startOverride w:val="1"/>
    </w:lvlOverride>
  </w:num>
  <w:num w:numId="135">
    <w:abstractNumId w:val="90"/>
    <w:lvlOverride w:ilvl="0">
      <w:startOverride w:val="1"/>
    </w:lvlOverride>
  </w:num>
  <w:num w:numId="136">
    <w:abstractNumId w:val="90"/>
    <w:lvlOverride w:ilvl="0">
      <w:startOverride w:val="1"/>
    </w:lvlOverride>
  </w:num>
  <w:num w:numId="137">
    <w:abstractNumId w:val="90"/>
    <w:lvlOverride w:ilvl="0">
      <w:startOverride w:val="1"/>
    </w:lvlOverride>
  </w:num>
  <w:num w:numId="138">
    <w:abstractNumId w:val="90"/>
    <w:lvlOverride w:ilvl="0">
      <w:startOverride w:val="1"/>
    </w:lvlOverride>
  </w:num>
  <w:num w:numId="139">
    <w:abstractNumId w:val="9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AMVETS Riders Membership Database Complete SOP</dc:title>
  <dc:subject>Chapter, Department, and National officer procedures</dc:subject>
  <dc:creator>AMVETS Riders</dc:creator>
  <cp:keywords>AMVETS Riders, membership database, SOP, invoices, dues, compliance</cp:keywords>
  <dc:description>Operational manual - September 2026</dc:description>
  <cp:lastModifiedBy/>
  <cp:revision>1</cp:revision>
  <dcterms:created xsi:type="dcterms:W3CDTF">2013-12-23T23:15:00Z</dcterms:created>
  <dcterms:modified xsi:type="dcterms:W3CDTF">2013-12-23T23:15:00Z</dcterms:modified>
  <cp:category/>
</cp:coreProperties>
</file>